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6F106" w14:textId="10DCE501" w:rsidR="000D195A" w:rsidRPr="00FE0F7F" w:rsidRDefault="005A72A1" w:rsidP="000D195A">
      <w:pPr>
        <w:spacing w:after="0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23 APRILE</w:t>
      </w:r>
      <w:r w:rsidR="00126749">
        <w:rPr>
          <w:rFonts w:ascii="Garamond" w:hAnsi="Garamond"/>
          <w:b/>
          <w:bCs/>
        </w:rPr>
        <w:t xml:space="preserve"> – </w:t>
      </w:r>
      <w:r w:rsidR="00E538B9">
        <w:rPr>
          <w:rFonts w:ascii="Garamond" w:hAnsi="Garamond"/>
          <w:b/>
          <w:bCs/>
        </w:rPr>
        <w:t>14 LUGLIO</w:t>
      </w:r>
      <w:r>
        <w:rPr>
          <w:rFonts w:ascii="Garamond" w:hAnsi="Garamond"/>
          <w:b/>
          <w:bCs/>
        </w:rPr>
        <w:t xml:space="preserve"> 2026 </w:t>
      </w:r>
    </w:p>
    <w:p w14:paraId="0F694D3F" w14:textId="56A2752F" w:rsidR="000D195A" w:rsidRPr="00FE0F7F" w:rsidRDefault="000D195A" w:rsidP="000D195A">
      <w:pPr>
        <w:spacing w:after="0"/>
        <w:rPr>
          <w:rFonts w:ascii="Garamond" w:hAnsi="Garamond"/>
          <w:b/>
          <w:bCs/>
        </w:rPr>
      </w:pPr>
      <w:r w:rsidRPr="00FE0F7F">
        <w:rPr>
          <w:rFonts w:ascii="Garamond" w:hAnsi="Garamond"/>
          <w:b/>
          <w:bCs/>
        </w:rPr>
        <w:t xml:space="preserve">MILANO | </w:t>
      </w:r>
      <w:r w:rsidR="00126749">
        <w:rPr>
          <w:rFonts w:ascii="Garamond" w:hAnsi="Garamond"/>
          <w:b/>
          <w:bCs/>
        </w:rPr>
        <w:t>PALAZZO CITTERIO</w:t>
      </w:r>
      <w:r w:rsidR="00260E5A">
        <w:rPr>
          <w:rFonts w:ascii="Garamond" w:hAnsi="Garamond"/>
          <w:b/>
          <w:bCs/>
        </w:rPr>
        <w:t xml:space="preserve"> | LEDWALL</w:t>
      </w:r>
    </w:p>
    <w:p w14:paraId="55C52A19" w14:textId="77777777" w:rsidR="000D195A" w:rsidRDefault="000D195A" w:rsidP="000D195A">
      <w:pPr>
        <w:spacing w:after="0"/>
        <w:rPr>
          <w:rFonts w:ascii="Garamond" w:hAnsi="Garamond"/>
        </w:rPr>
      </w:pPr>
    </w:p>
    <w:p w14:paraId="424BB8E3" w14:textId="62432487" w:rsidR="000D195A" w:rsidRPr="00C97461" w:rsidRDefault="005A72A1" w:rsidP="000D195A">
      <w:pPr>
        <w:spacing w:after="0"/>
        <w:rPr>
          <w:rFonts w:ascii="Garamond" w:hAnsi="Garamond"/>
          <w:b/>
          <w:bCs/>
          <w:lang w:val="en-US"/>
        </w:rPr>
      </w:pPr>
      <w:r w:rsidRPr="00C97461">
        <w:rPr>
          <w:rFonts w:ascii="Garamond" w:hAnsi="Garamond"/>
          <w:b/>
          <w:bCs/>
          <w:lang w:val="en-US"/>
        </w:rPr>
        <w:t>SOUGWEN CHUNG</w:t>
      </w:r>
    </w:p>
    <w:p w14:paraId="6E00B75A" w14:textId="758E5562" w:rsidR="000D195A" w:rsidRPr="00C97461" w:rsidRDefault="005A72A1" w:rsidP="000D195A">
      <w:pPr>
        <w:spacing w:after="0"/>
        <w:rPr>
          <w:rFonts w:ascii="Garamond" w:hAnsi="Garamond"/>
          <w:b/>
          <w:bCs/>
          <w:i/>
          <w:iCs/>
          <w:lang w:val="en-US"/>
        </w:rPr>
      </w:pPr>
      <w:r w:rsidRPr="00C97461">
        <w:rPr>
          <w:rFonts w:ascii="Garamond" w:hAnsi="Garamond"/>
          <w:b/>
          <w:bCs/>
          <w:i/>
          <w:iCs/>
          <w:lang w:val="en-US"/>
        </w:rPr>
        <w:t>BODY MACHINE (MERIDIANS)</w:t>
      </w:r>
    </w:p>
    <w:p w14:paraId="6877F61E" w14:textId="77777777" w:rsidR="00126749" w:rsidRPr="00C97461" w:rsidRDefault="00126749" w:rsidP="000D195A">
      <w:pPr>
        <w:spacing w:after="0"/>
        <w:rPr>
          <w:rFonts w:ascii="Garamond" w:hAnsi="Garamond"/>
          <w:b/>
          <w:bCs/>
          <w:lang w:val="en-US"/>
        </w:rPr>
      </w:pPr>
    </w:p>
    <w:p w14:paraId="3F707B5D" w14:textId="7BBCC8D7" w:rsidR="007924D7" w:rsidRPr="00504EFF" w:rsidRDefault="005A72A1" w:rsidP="000D195A">
      <w:pPr>
        <w:spacing w:after="0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Per la prima volta in Italia, </w:t>
      </w:r>
      <w:r w:rsidR="00715750">
        <w:rPr>
          <w:rFonts w:ascii="Garamond" w:hAnsi="Garamond"/>
          <w:b/>
          <w:bCs/>
        </w:rPr>
        <w:t xml:space="preserve">il </w:t>
      </w:r>
      <w:r w:rsidR="00715750" w:rsidRPr="001836CE">
        <w:rPr>
          <w:rFonts w:ascii="Garamond" w:hAnsi="Garamond"/>
          <w:b/>
          <w:bCs/>
        </w:rPr>
        <w:t xml:space="preserve">grande </w:t>
      </w:r>
      <w:r w:rsidR="00715750" w:rsidRPr="001836CE">
        <w:rPr>
          <w:rFonts w:ascii="Garamond" w:hAnsi="Garamond"/>
          <w:b/>
          <w:bCs/>
          <w:i/>
          <w:iCs/>
        </w:rPr>
        <w:t>ledwall</w:t>
      </w:r>
      <w:r w:rsidR="00715750">
        <w:rPr>
          <w:rFonts w:ascii="Garamond" w:hAnsi="Garamond"/>
          <w:b/>
          <w:bCs/>
          <w:i/>
          <w:iCs/>
        </w:rPr>
        <w:t xml:space="preserve"> </w:t>
      </w:r>
      <w:r w:rsidR="00715750">
        <w:rPr>
          <w:rFonts w:ascii="Garamond" w:hAnsi="Garamond"/>
          <w:b/>
          <w:bCs/>
        </w:rPr>
        <w:t xml:space="preserve">di Palazzo Citterio accoglie </w:t>
      </w:r>
      <w:r>
        <w:rPr>
          <w:rFonts w:ascii="Garamond" w:hAnsi="Garamond"/>
          <w:b/>
          <w:bCs/>
        </w:rPr>
        <w:t>l’artista sino-canadese</w:t>
      </w:r>
      <w:r w:rsidR="00715750">
        <w:rPr>
          <w:rFonts w:ascii="Garamond" w:hAnsi="Garamond"/>
          <w:b/>
          <w:bCs/>
        </w:rPr>
        <w:t xml:space="preserve">, </w:t>
      </w:r>
      <w:r w:rsidR="00715750" w:rsidRPr="00715750">
        <w:rPr>
          <w:rFonts w:ascii="Garamond" w:hAnsi="Garamond"/>
          <w:b/>
          <w:bCs/>
        </w:rPr>
        <w:t xml:space="preserve">riconosciuta a livello internazionale per la sua ricerca </w:t>
      </w:r>
      <w:r w:rsidR="00715750">
        <w:rPr>
          <w:rFonts w:ascii="Garamond" w:hAnsi="Garamond"/>
          <w:b/>
          <w:bCs/>
        </w:rPr>
        <w:t>che combina</w:t>
      </w:r>
      <w:r w:rsidR="00715750" w:rsidRPr="00715750">
        <w:rPr>
          <w:rFonts w:ascii="Garamond" w:hAnsi="Garamond"/>
          <w:b/>
          <w:bCs/>
        </w:rPr>
        <w:t xml:space="preserve"> </w:t>
      </w:r>
      <w:r w:rsidR="00715750" w:rsidRPr="00715750">
        <w:rPr>
          <w:rFonts w:ascii="Garamond" w:hAnsi="Garamond"/>
          <w:b/>
          <w:bCs/>
          <w:i/>
          <w:iCs/>
        </w:rPr>
        <w:t>performance</w:t>
      </w:r>
      <w:r w:rsidR="00715750" w:rsidRPr="00715750">
        <w:rPr>
          <w:rFonts w:ascii="Garamond" w:hAnsi="Garamond"/>
          <w:b/>
          <w:bCs/>
        </w:rPr>
        <w:t>, robotica, intelligenza artificiale e disegno</w:t>
      </w:r>
      <w:r w:rsidR="00715750">
        <w:rPr>
          <w:rFonts w:ascii="Garamond" w:hAnsi="Garamond"/>
          <w:b/>
          <w:bCs/>
        </w:rPr>
        <w:t>.</w:t>
      </w:r>
      <w:r w:rsidR="00504EFF">
        <w:rPr>
          <w:rFonts w:ascii="Garamond" w:hAnsi="Garamond"/>
          <w:b/>
          <w:bCs/>
        </w:rPr>
        <w:t xml:space="preserve"> </w:t>
      </w:r>
    </w:p>
    <w:p w14:paraId="09FB44A6" w14:textId="77777777" w:rsidR="007924D7" w:rsidRPr="007924D7" w:rsidRDefault="007924D7" w:rsidP="000D195A">
      <w:pPr>
        <w:spacing w:after="0"/>
        <w:rPr>
          <w:rFonts w:ascii="Garamond" w:hAnsi="Garamond"/>
          <w:b/>
          <w:bCs/>
        </w:rPr>
      </w:pPr>
    </w:p>
    <w:p w14:paraId="55CE4D8B" w14:textId="3C255B1B" w:rsidR="000D195A" w:rsidRPr="0098538F" w:rsidRDefault="0098538F" w:rsidP="000D195A">
      <w:pPr>
        <w:spacing w:after="0"/>
        <w:rPr>
          <w:rFonts w:ascii="Garamond" w:hAnsi="Garamond"/>
          <w:b/>
          <w:bCs/>
        </w:rPr>
      </w:pPr>
      <w:r w:rsidRPr="0098538F">
        <w:rPr>
          <w:rFonts w:ascii="Garamond" w:hAnsi="Garamond"/>
          <w:b/>
          <w:bCs/>
        </w:rPr>
        <w:t xml:space="preserve">A cura di </w:t>
      </w:r>
      <w:r w:rsidR="00504EFF">
        <w:rPr>
          <w:rFonts w:ascii="Garamond" w:hAnsi="Garamond"/>
          <w:b/>
          <w:bCs/>
        </w:rPr>
        <w:t>Auronda Scalera e Alfredo Cramerotti</w:t>
      </w:r>
    </w:p>
    <w:p w14:paraId="6681ABE7" w14:textId="77777777" w:rsidR="000D195A" w:rsidRPr="00607FCB" w:rsidRDefault="000D195A" w:rsidP="000D195A">
      <w:pPr>
        <w:spacing w:after="0"/>
        <w:rPr>
          <w:rFonts w:ascii="Garamond" w:hAnsi="Garamond"/>
        </w:rPr>
      </w:pPr>
    </w:p>
    <w:p w14:paraId="17ACB807" w14:textId="77777777" w:rsidR="000D195A" w:rsidRDefault="000D195A" w:rsidP="000D195A">
      <w:pPr>
        <w:spacing w:after="0"/>
        <w:rPr>
          <w:rFonts w:ascii="Garamond" w:hAnsi="Garamond"/>
        </w:rPr>
      </w:pPr>
    </w:p>
    <w:p w14:paraId="2B7B9C49" w14:textId="58A69526" w:rsidR="00715750" w:rsidRDefault="0098538F" w:rsidP="00AB7179">
      <w:pPr>
        <w:spacing w:after="0"/>
        <w:jc w:val="both"/>
        <w:rPr>
          <w:rFonts w:ascii="Garamond" w:hAnsi="Garamond"/>
        </w:rPr>
      </w:pPr>
      <w:r w:rsidRPr="0098538F">
        <w:rPr>
          <w:rFonts w:ascii="Garamond" w:hAnsi="Garamond"/>
          <w:b/>
          <w:bCs/>
        </w:rPr>
        <w:t xml:space="preserve">Dal </w:t>
      </w:r>
      <w:r w:rsidR="00715750">
        <w:rPr>
          <w:rFonts w:ascii="Garamond" w:hAnsi="Garamond"/>
          <w:b/>
          <w:bCs/>
        </w:rPr>
        <w:t xml:space="preserve">23 aprile al </w:t>
      </w:r>
      <w:r w:rsidR="00E538B9">
        <w:rPr>
          <w:rFonts w:ascii="Garamond" w:hAnsi="Garamond"/>
          <w:b/>
          <w:bCs/>
        </w:rPr>
        <w:t>14 luglio</w:t>
      </w:r>
      <w:r w:rsidR="00715750">
        <w:rPr>
          <w:rFonts w:ascii="Garamond" w:hAnsi="Garamond"/>
          <w:b/>
          <w:bCs/>
        </w:rPr>
        <w:t xml:space="preserve"> 2026, </w:t>
      </w:r>
      <w:r w:rsidR="001B4084" w:rsidRPr="00D513AC">
        <w:rPr>
          <w:rFonts w:ascii="Garamond" w:hAnsi="Garamond"/>
          <w:b/>
          <w:bCs/>
        </w:rPr>
        <w:t xml:space="preserve">il grande </w:t>
      </w:r>
      <w:r w:rsidR="001B4084" w:rsidRPr="00D513AC">
        <w:rPr>
          <w:rFonts w:ascii="Garamond" w:hAnsi="Garamond"/>
          <w:b/>
          <w:bCs/>
          <w:i/>
          <w:iCs/>
        </w:rPr>
        <w:t>ledwall</w:t>
      </w:r>
      <w:r w:rsidR="001B4084" w:rsidRPr="00D513AC">
        <w:rPr>
          <w:rFonts w:ascii="Garamond" w:hAnsi="Garamond"/>
          <w:b/>
          <w:bCs/>
        </w:rPr>
        <w:t xml:space="preserve"> al piano </w:t>
      </w:r>
      <w:r w:rsidR="00D513AC" w:rsidRPr="00D513AC">
        <w:rPr>
          <w:rFonts w:ascii="Garamond" w:hAnsi="Garamond"/>
          <w:b/>
          <w:bCs/>
        </w:rPr>
        <w:t xml:space="preserve">terra </w:t>
      </w:r>
      <w:r w:rsidR="001B4084" w:rsidRPr="00D513AC">
        <w:rPr>
          <w:rFonts w:ascii="Garamond" w:hAnsi="Garamond"/>
          <w:b/>
          <w:bCs/>
        </w:rPr>
        <w:t>di Palazzo Citterio a Milano</w:t>
      </w:r>
      <w:r w:rsidR="001B4084">
        <w:rPr>
          <w:rFonts w:ascii="Garamond" w:hAnsi="Garamond"/>
        </w:rPr>
        <w:t xml:space="preserve">, fulcro della Grande Brera, </w:t>
      </w:r>
      <w:r w:rsidR="001B4084" w:rsidRPr="00D513AC">
        <w:rPr>
          <w:rFonts w:ascii="Garamond" w:hAnsi="Garamond"/>
          <w:b/>
          <w:bCs/>
        </w:rPr>
        <w:t>accoglie</w:t>
      </w:r>
      <w:r w:rsidR="00BC486E">
        <w:rPr>
          <w:rFonts w:ascii="Garamond" w:hAnsi="Garamond"/>
          <w:b/>
          <w:bCs/>
        </w:rPr>
        <w:t xml:space="preserve"> </w:t>
      </w:r>
      <w:r w:rsidR="00BC486E" w:rsidRPr="00BC486E">
        <w:rPr>
          <w:rFonts w:ascii="Garamond" w:hAnsi="Garamond"/>
          <w:b/>
          <w:bCs/>
          <w:i/>
          <w:iCs/>
        </w:rPr>
        <w:t>BODY MACHINE (MERIDIANS),</w:t>
      </w:r>
      <w:r w:rsidR="00715750">
        <w:rPr>
          <w:rFonts w:ascii="Garamond" w:hAnsi="Garamond"/>
          <w:b/>
          <w:bCs/>
        </w:rPr>
        <w:t xml:space="preserve"> </w:t>
      </w:r>
      <w:r w:rsidR="00BC486E">
        <w:rPr>
          <w:rFonts w:ascii="Garamond" w:hAnsi="Garamond"/>
          <w:b/>
          <w:bCs/>
        </w:rPr>
        <w:t xml:space="preserve">l’installazione di </w:t>
      </w:r>
      <w:r w:rsidR="00715750" w:rsidRPr="00504EFF">
        <w:rPr>
          <w:rFonts w:ascii="Garamond" w:hAnsi="Garamond"/>
          <w:b/>
          <w:bCs/>
        </w:rPr>
        <w:t>Sougwen Chung</w:t>
      </w:r>
      <w:r w:rsidR="00AB7179">
        <w:rPr>
          <w:rFonts w:ascii="Garamond" w:hAnsi="Garamond"/>
          <w:b/>
          <w:bCs/>
        </w:rPr>
        <w:t xml:space="preserve"> </w:t>
      </w:r>
      <w:r w:rsidR="00AB7179" w:rsidRPr="00AB7179">
        <w:rPr>
          <w:rFonts w:ascii="Garamond" w:hAnsi="Garamond"/>
        </w:rPr>
        <w:t>(1985)</w:t>
      </w:r>
      <w:r w:rsidR="00715750" w:rsidRPr="00AB7179">
        <w:rPr>
          <w:rFonts w:ascii="Garamond" w:hAnsi="Garamond"/>
        </w:rPr>
        <w:t>, artista sino-canadese, riconosciuta a livello internazionale per la sua ricerca che combina performance, robotica, intelligenza artificiale e disegno</w:t>
      </w:r>
      <w:r w:rsidR="00BC486E">
        <w:rPr>
          <w:rFonts w:ascii="Garamond" w:hAnsi="Garamond"/>
        </w:rPr>
        <w:t xml:space="preserve"> e che espone per la prima volta in Italia.</w:t>
      </w:r>
    </w:p>
    <w:p w14:paraId="00BADE2D" w14:textId="77777777" w:rsidR="00D029E9" w:rsidRDefault="00D029E9" w:rsidP="00D029E9">
      <w:pPr>
        <w:spacing w:after="0"/>
        <w:jc w:val="both"/>
        <w:rPr>
          <w:rFonts w:ascii="Garamond" w:hAnsi="Garamond"/>
        </w:rPr>
      </w:pPr>
    </w:p>
    <w:p w14:paraId="1BEA0F82" w14:textId="59213CF7" w:rsidR="00D029E9" w:rsidRPr="00AB7179" w:rsidRDefault="00D029E9" w:rsidP="00D029E9">
      <w:pPr>
        <w:spacing w:after="0"/>
        <w:jc w:val="both"/>
        <w:rPr>
          <w:rFonts w:ascii="Garamond" w:hAnsi="Garamond"/>
        </w:rPr>
      </w:pPr>
      <w:r w:rsidRPr="00D029E9">
        <w:rPr>
          <w:rFonts w:ascii="Garamond" w:hAnsi="Garamond"/>
        </w:rPr>
        <w:t>La mostra</w:t>
      </w:r>
      <w:r>
        <w:rPr>
          <w:rFonts w:ascii="Garamond" w:hAnsi="Garamond"/>
        </w:rPr>
        <w:t>,</w:t>
      </w:r>
      <w:r w:rsidRPr="00AB7179">
        <w:rPr>
          <w:rFonts w:ascii="Garamond" w:hAnsi="Garamond"/>
        </w:rPr>
        <w:t xml:space="preserve"> </w:t>
      </w:r>
      <w:r>
        <w:rPr>
          <w:rFonts w:ascii="Garamond" w:hAnsi="Garamond"/>
        </w:rPr>
        <w:t xml:space="preserve">curata da </w:t>
      </w:r>
      <w:r w:rsidRPr="001248D5">
        <w:rPr>
          <w:rFonts w:ascii="Garamond" w:hAnsi="Garamond"/>
        </w:rPr>
        <w:t>Auronda Scalera e Alfredo Cramerotti</w:t>
      </w:r>
      <w:r>
        <w:rPr>
          <w:rFonts w:ascii="Garamond" w:hAnsi="Garamond"/>
        </w:rPr>
        <w:t>, è</w:t>
      </w:r>
      <w:r w:rsidRPr="00AB7179">
        <w:rPr>
          <w:rFonts w:ascii="Garamond" w:hAnsi="Garamond"/>
        </w:rPr>
        <w:t xml:space="preserve"> il nuovo capitolo del ciclo di progetti </w:t>
      </w:r>
      <w:r w:rsidR="004102E2" w:rsidRPr="004102E2">
        <w:rPr>
          <w:rFonts w:ascii="Garamond" w:hAnsi="Garamond"/>
        </w:rPr>
        <w:t xml:space="preserve">espositivi ospitati sul </w:t>
      </w:r>
      <w:r w:rsidR="004102E2" w:rsidRPr="004102E2">
        <w:rPr>
          <w:rFonts w:ascii="Garamond" w:hAnsi="Garamond"/>
          <w:i/>
          <w:iCs/>
        </w:rPr>
        <w:t>ledwall</w:t>
      </w:r>
      <w:r w:rsidR="004102E2">
        <w:rPr>
          <w:rFonts w:ascii="Garamond" w:hAnsi="Garamond"/>
        </w:rPr>
        <w:t xml:space="preserve"> </w:t>
      </w:r>
      <w:r w:rsidR="004102E2" w:rsidRPr="004102E2">
        <w:rPr>
          <w:rFonts w:ascii="Garamond" w:hAnsi="Garamond"/>
        </w:rPr>
        <w:t xml:space="preserve">di Palazzo Citterio, organizzati </w:t>
      </w:r>
      <w:r w:rsidR="004102E2">
        <w:rPr>
          <w:rFonts w:ascii="Garamond" w:hAnsi="Garamond"/>
        </w:rPr>
        <w:t xml:space="preserve">in collaborazione con il </w:t>
      </w:r>
      <w:r w:rsidR="004102E2" w:rsidRPr="004102E2">
        <w:rPr>
          <w:rFonts w:ascii="Garamond" w:hAnsi="Garamond"/>
        </w:rPr>
        <w:t>Museo nazionale dell’Arte digitale</w:t>
      </w:r>
      <w:r w:rsidRPr="00AB7179">
        <w:rPr>
          <w:rFonts w:ascii="Garamond" w:hAnsi="Garamond"/>
        </w:rPr>
        <w:t>.</w:t>
      </w:r>
    </w:p>
    <w:p w14:paraId="1F79EC54" w14:textId="77777777" w:rsidR="001248D5" w:rsidRDefault="001248D5" w:rsidP="00AB7179">
      <w:pPr>
        <w:spacing w:after="0"/>
        <w:jc w:val="both"/>
        <w:rPr>
          <w:rFonts w:ascii="Garamond" w:hAnsi="Garamond"/>
        </w:rPr>
      </w:pPr>
    </w:p>
    <w:p w14:paraId="4AFCD518" w14:textId="0BA655CC" w:rsidR="00E631AC" w:rsidRDefault="00E631AC" w:rsidP="00AB7179">
      <w:pPr>
        <w:spacing w:after="0"/>
        <w:jc w:val="both"/>
        <w:rPr>
          <w:rFonts w:ascii="Garamond" w:hAnsi="Garamond"/>
        </w:rPr>
      </w:pPr>
      <w:r w:rsidRPr="00E631AC">
        <w:rPr>
          <w:rFonts w:ascii="Garamond" w:hAnsi="Garamond"/>
        </w:rPr>
        <w:t xml:space="preserve">Nel corso dell'ultimo decennio, Chung ha sviluppato sistemi sofisticati in cui le macchine collaborano </w:t>
      </w:r>
      <w:r>
        <w:rPr>
          <w:rFonts w:ascii="Garamond" w:hAnsi="Garamond"/>
        </w:rPr>
        <w:t>al</w:t>
      </w:r>
      <w:r w:rsidRPr="00E631AC">
        <w:rPr>
          <w:rFonts w:ascii="Garamond" w:hAnsi="Garamond"/>
        </w:rPr>
        <w:t xml:space="preserve"> suo processo creativo e ne diventano parte integrante</w:t>
      </w:r>
      <w:r w:rsidR="00DE66A6">
        <w:rPr>
          <w:rFonts w:ascii="Garamond" w:hAnsi="Garamond"/>
        </w:rPr>
        <w:t xml:space="preserve">; in questo modo, si crea una entità – cui è stato dato il nome di </w:t>
      </w:r>
      <w:r w:rsidR="001248D5">
        <w:rPr>
          <w:rFonts w:ascii="Garamond" w:hAnsi="Garamond"/>
        </w:rPr>
        <w:t>“</w:t>
      </w:r>
      <w:r w:rsidR="00DE66A6">
        <w:rPr>
          <w:rFonts w:ascii="Garamond" w:hAnsi="Garamond"/>
        </w:rPr>
        <w:t>Loro</w:t>
      </w:r>
      <w:r w:rsidR="001248D5">
        <w:rPr>
          <w:rFonts w:ascii="Garamond" w:hAnsi="Garamond"/>
        </w:rPr>
        <w:t>”</w:t>
      </w:r>
      <w:r w:rsidR="00DE66A6">
        <w:rPr>
          <w:rFonts w:ascii="Garamond" w:hAnsi="Garamond"/>
        </w:rPr>
        <w:t xml:space="preserve"> – che crea </w:t>
      </w:r>
      <w:r w:rsidRPr="00E631AC">
        <w:rPr>
          <w:rFonts w:ascii="Garamond" w:hAnsi="Garamond"/>
        </w:rPr>
        <w:t xml:space="preserve">un </w:t>
      </w:r>
      <w:r>
        <w:rPr>
          <w:rFonts w:ascii="Garamond" w:hAnsi="Garamond"/>
        </w:rPr>
        <w:t xml:space="preserve">tutt’uno tra l’artista e la </w:t>
      </w:r>
      <w:r w:rsidRPr="00E631AC">
        <w:rPr>
          <w:rFonts w:ascii="Garamond" w:hAnsi="Garamond"/>
        </w:rPr>
        <w:t>macchina</w:t>
      </w:r>
      <w:r w:rsidR="00DE66A6">
        <w:rPr>
          <w:rFonts w:ascii="Garamond" w:hAnsi="Garamond"/>
        </w:rPr>
        <w:t xml:space="preserve"> stessa</w:t>
      </w:r>
      <w:r>
        <w:rPr>
          <w:rFonts w:ascii="Garamond" w:hAnsi="Garamond"/>
        </w:rPr>
        <w:t>.</w:t>
      </w:r>
    </w:p>
    <w:p w14:paraId="284D2A14" w14:textId="77777777" w:rsidR="00E631AC" w:rsidRDefault="00E631AC" w:rsidP="00AB7179">
      <w:pPr>
        <w:spacing w:after="0"/>
        <w:jc w:val="both"/>
        <w:rPr>
          <w:rFonts w:ascii="Garamond" w:hAnsi="Garamond"/>
        </w:rPr>
      </w:pPr>
    </w:p>
    <w:p w14:paraId="3AEBC023" w14:textId="07363B92" w:rsidR="00E631AC" w:rsidRDefault="00DE66A6" w:rsidP="00AB7179">
      <w:pPr>
        <w:spacing w:after="0"/>
        <w:jc w:val="both"/>
        <w:rPr>
          <w:rFonts w:ascii="Garamond" w:hAnsi="Garamond"/>
        </w:rPr>
      </w:pPr>
      <w:r w:rsidRPr="00DE66A6">
        <w:rPr>
          <w:rFonts w:ascii="Garamond" w:hAnsi="Garamond"/>
        </w:rPr>
        <w:t xml:space="preserve">Nei progetti della serie </w:t>
      </w:r>
      <w:r w:rsidRPr="00DE66A6">
        <w:rPr>
          <w:rFonts w:ascii="Garamond" w:hAnsi="Garamond"/>
          <w:i/>
          <w:iCs/>
        </w:rPr>
        <w:t>D.O.U.G. (Drawing Operations Unit: Generation)</w:t>
      </w:r>
      <w:r w:rsidRPr="00DE66A6">
        <w:rPr>
          <w:rFonts w:ascii="Garamond" w:hAnsi="Garamond"/>
        </w:rPr>
        <w:t xml:space="preserve">, Sougwen Chung ha addestrato braccia robotiche a partire dai propri movimenti, consentendo loro di apprendere dai suoi gesti. Attraverso performance dal vivo, </w:t>
      </w:r>
      <w:r>
        <w:rPr>
          <w:rFonts w:ascii="Garamond" w:hAnsi="Garamond"/>
        </w:rPr>
        <w:t>l’artista</w:t>
      </w:r>
      <w:r w:rsidRPr="00DE66A6">
        <w:rPr>
          <w:rFonts w:ascii="Garamond" w:hAnsi="Garamond"/>
        </w:rPr>
        <w:t xml:space="preserve"> ha dato vita a un dialogo in tempo reale con le macchine, generando opere basate su movimento, risposta e interazione.</w:t>
      </w:r>
    </w:p>
    <w:p w14:paraId="48292C07" w14:textId="77777777" w:rsidR="00E631AC" w:rsidRDefault="00E631AC" w:rsidP="00AB7179">
      <w:pPr>
        <w:spacing w:after="0"/>
        <w:jc w:val="both"/>
        <w:rPr>
          <w:rFonts w:ascii="Garamond" w:hAnsi="Garamond"/>
        </w:rPr>
      </w:pPr>
    </w:p>
    <w:p w14:paraId="2F3C2E9D" w14:textId="4DB5EC4F" w:rsidR="00DE66A6" w:rsidRDefault="001248D5" w:rsidP="00AB7179">
      <w:pPr>
        <w:spacing w:after="0"/>
        <w:jc w:val="both"/>
        <w:rPr>
          <w:rFonts w:ascii="Garamond" w:hAnsi="Garamond"/>
        </w:rPr>
      </w:pPr>
      <w:r>
        <w:rPr>
          <w:rFonts w:ascii="Garamond" w:hAnsi="Garamond"/>
        </w:rPr>
        <w:t>Con</w:t>
      </w:r>
      <w:r w:rsidR="00DE66A6">
        <w:rPr>
          <w:rFonts w:ascii="Garamond" w:hAnsi="Garamond"/>
        </w:rPr>
        <w:t xml:space="preserve"> </w:t>
      </w:r>
      <w:bookmarkStart w:id="0" w:name="_Hlk227161559"/>
      <w:r w:rsidR="00DE66A6" w:rsidRPr="00AB7179">
        <w:rPr>
          <w:rFonts w:ascii="Garamond" w:hAnsi="Garamond"/>
          <w:i/>
          <w:iCs/>
        </w:rPr>
        <w:t>BODY MACHINE (MERIDIANS)</w:t>
      </w:r>
      <w:r w:rsidR="00DE66A6">
        <w:rPr>
          <w:rFonts w:ascii="Garamond" w:hAnsi="Garamond"/>
          <w:i/>
          <w:iCs/>
        </w:rPr>
        <w:t xml:space="preserve">, </w:t>
      </w:r>
      <w:bookmarkEnd w:id="0"/>
      <w:r w:rsidRPr="00DE66A6">
        <w:rPr>
          <w:rFonts w:ascii="Garamond" w:hAnsi="Garamond"/>
        </w:rPr>
        <w:t>Sougwen Chung</w:t>
      </w:r>
      <w:r>
        <w:rPr>
          <w:rFonts w:ascii="Garamond" w:hAnsi="Garamond"/>
        </w:rPr>
        <w:t xml:space="preserve"> </w:t>
      </w:r>
      <w:r w:rsidR="00DE66A6" w:rsidRPr="00DE66A6">
        <w:rPr>
          <w:rFonts w:ascii="Garamond" w:hAnsi="Garamond"/>
        </w:rPr>
        <w:t>estende ulteriormente la sua indagine sul rapporto tra essere umano e macchina.</w:t>
      </w:r>
    </w:p>
    <w:p w14:paraId="06D55E95" w14:textId="77777777" w:rsidR="001248D5" w:rsidRDefault="006C0C16" w:rsidP="00AB7179">
      <w:pPr>
        <w:spacing w:after="0"/>
        <w:jc w:val="both"/>
        <w:rPr>
          <w:rFonts w:ascii="Garamond" w:hAnsi="Garamond"/>
        </w:rPr>
      </w:pPr>
      <w:r>
        <w:rPr>
          <w:rFonts w:ascii="Garamond" w:hAnsi="Garamond"/>
        </w:rPr>
        <w:lastRenderedPageBreak/>
        <w:t>L’opera</w:t>
      </w:r>
      <w:r w:rsidRPr="006C0C16">
        <w:rPr>
          <w:rFonts w:ascii="Garamond" w:hAnsi="Garamond"/>
        </w:rPr>
        <w:t xml:space="preserve"> integra dati di movimento corporeo, registrazioni ambientali, sistemi di </w:t>
      </w:r>
      <w:r w:rsidRPr="006C0C16">
        <w:rPr>
          <w:rFonts w:ascii="Garamond" w:hAnsi="Garamond"/>
          <w:i/>
          <w:iCs/>
        </w:rPr>
        <w:t>machine learning</w:t>
      </w:r>
      <w:r w:rsidRPr="006C0C16">
        <w:rPr>
          <w:rFonts w:ascii="Garamond" w:hAnsi="Garamond"/>
        </w:rPr>
        <w:t xml:space="preserve"> e </w:t>
      </w:r>
      <w:r w:rsidRPr="006C0C16">
        <w:rPr>
          <w:rFonts w:ascii="Garamond" w:hAnsi="Garamond"/>
          <w:i/>
          <w:iCs/>
        </w:rPr>
        <w:t>sound design</w:t>
      </w:r>
      <w:r w:rsidRPr="006C0C16">
        <w:rPr>
          <w:rFonts w:ascii="Garamond" w:hAnsi="Garamond"/>
        </w:rPr>
        <w:t xml:space="preserve"> immersivo, dando origine a un sistema dinamico di luce, suono e movimento. </w:t>
      </w:r>
    </w:p>
    <w:p w14:paraId="4204BA20" w14:textId="2EF2F884" w:rsidR="006C0C16" w:rsidRDefault="006C0C16" w:rsidP="00AB7179">
      <w:pPr>
        <w:spacing w:after="0"/>
        <w:jc w:val="both"/>
        <w:rPr>
          <w:rFonts w:ascii="Garamond" w:hAnsi="Garamond"/>
        </w:rPr>
      </w:pPr>
      <w:r w:rsidRPr="006C0C16">
        <w:rPr>
          <w:rFonts w:ascii="Garamond" w:hAnsi="Garamond"/>
        </w:rPr>
        <w:t>Il lavoro si configura come una serie di azioni biomimetiche</w:t>
      </w:r>
      <w:r w:rsidR="001248D5">
        <w:rPr>
          <w:rFonts w:ascii="Garamond" w:hAnsi="Garamond"/>
        </w:rPr>
        <w:t>, in cui</w:t>
      </w:r>
      <w:r w:rsidRPr="006C0C16">
        <w:rPr>
          <w:rFonts w:ascii="Garamond" w:hAnsi="Garamond"/>
        </w:rPr>
        <w:t xml:space="preserve"> forme digitali generate algoritmicamente evocano una forte dimensione organica.</w:t>
      </w:r>
    </w:p>
    <w:p w14:paraId="03DCAF11" w14:textId="77777777" w:rsidR="006C0C16" w:rsidRDefault="006C0C16" w:rsidP="00AB7179">
      <w:pPr>
        <w:spacing w:after="0"/>
        <w:jc w:val="both"/>
        <w:rPr>
          <w:rFonts w:ascii="Garamond" w:hAnsi="Garamond"/>
        </w:rPr>
      </w:pPr>
    </w:p>
    <w:p w14:paraId="3970E31E" w14:textId="2DEDD08D" w:rsidR="006C0C16" w:rsidRDefault="006C0C16" w:rsidP="00AB7179">
      <w:pPr>
        <w:spacing w:after="0"/>
        <w:jc w:val="both"/>
        <w:rPr>
          <w:rFonts w:ascii="Garamond" w:hAnsi="Garamond"/>
        </w:rPr>
      </w:pPr>
      <w:r w:rsidRPr="006C0C16">
        <w:rPr>
          <w:rFonts w:ascii="Garamond" w:hAnsi="Garamond"/>
        </w:rPr>
        <w:t xml:space="preserve">Il concetto di “meridiano”, </w:t>
      </w:r>
      <w:r>
        <w:rPr>
          <w:rFonts w:ascii="Garamond" w:hAnsi="Garamond"/>
        </w:rPr>
        <w:t xml:space="preserve">così come si ritrova nel titolo, è </w:t>
      </w:r>
      <w:r w:rsidRPr="006C0C16">
        <w:rPr>
          <w:rFonts w:ascii="Garamond" w:hAnsi="Garamond"/>
        </w:rPr>
        <w:t xml:space="preserve">inteso come punto di connessione tra dimensioni diverse: linea geografica, percorso energetico del corpo umano e legame simbolico tra luoghi distanti. Attraverso questa pluralità di significati, </w:t>
      </w:r>
      <w:r w:rsidR="00BC486E" w:rsidRPr="00DE66A6">
        <w:rPr>
          <w:rFonts w:ascii="Garamond" w:hAnsi="Garamond"/>
        </w:rPr>
        <w:t xml:space="preserve">Sougwen </w:t>
      </w:r>
      <w:r w:rsidRPr="006C0C16">
        <w:rPr>
          <w:rFonts w:ascii="Garamond" w:hAnsi="Garamond"/>
        </w:rPr>
        <w:t>Chung invita a riflettere sulle relazioni tra corpo, tecnologia ed ecosistemi terrestri, proponendoli non come ambiti separati ma come processi profondamente interconnessi.</w:t>
      </w:r>
    </w:p>
    <w:p w14:paraId="1BB4DF98" w14:textId="77777777" w:rsidR="00DE66A6" w:rsidRDefault="00DE66A6" w:rsidP="00AB7179">
      <w:pPr>
        <w:spacing w:after="0"/>
        <w:jc w:val="both"/>
        <w:rPr>
          <w:rFonts w:ascii="Garamond" w:hAnsi="Garamond"/>
        </w:rPr>
      </w:pPr>
    </w:p>
    <w:p w14:paraId="5F16D072" w14:textId="6AABDA10" w:rsidR="00BC486E" w:rsidRPr="00BC486E" w:rsidRDefault="006C0C16" w:rsidP="00BC486E">
      <w:pPr>
        <w:spacing w:after="0"/>
        <w:jc w:val="both"/>
        <w:rPr>
          <w:rFonts w:ascii="Garamond" w:hAnsi="Garamond"/>
        </w:rPr>
      </w:pPr>
      <w:r>
        <w:rPr>
          <w:rFonts w:ascii="Garamond" w:hAnsi="Garamond"/>
        </w:rPr>
        <w:t>All’interno dell’installazione, una parte rilevante è riservata all’acqua e al ghiaccio</w:t>
      </w:r>
      <w:r w:rsidR="00BC486E">
        <w:rPr>
          <w:rFonts w:ascii="Garamond" w:hAnsi="Garamond"/>
        </w:rPr>
        <w:t xml:space="preserve">. Per realizzare questo progetto, </w:t>
      </w:r>
      <w:r w:rsidR="00BC486E" w:rsidRPr="00BC486E">
        <w:rPr>
          <w:rFonts w:ascii="Garamond" w:hAnsi="Garamond"/>
        </w:rPr>
        <w:t>Sougwen Chung</w:t>
      </w:r>
      <w:r w:rsidR="00BC486E">
        <w:rPr>
          <w:rFonts w:ascii="Garamond" w:hAnsi="Garamond"/>
        </w:rPr>
        <w:t xml:space="preserve"> ha </w:t>
      </w:r>
      <w:r w:rsidR="00BC486E" w:rsidRPr="00BC486E">
        <w:rPr>
          <w:rFonts w:ascii="Garamond" w:hAnsi="Garamond"/>
        </w:rPr>
        <w:t>intrapreso una spedizione nell'Artico</w:t>
      </w:r>
      <w:r w:rsidR="00BC486E">
        <w:rPr>
          <w:rFonts w:ascii="Garamond" w:hAnsi="Garamond"/>
        </w:rPr>
        <w:t xml:space="preserve"> per </w:t>
      </w:r>
      <w:r w:rsidR="001248D5">
        <w:rPr>
          <w:rFonts w:ascii="Garamond" w:hAnsi="Garamond"/>
        </w:rPr>
        <w:t>monitorare</w:t>
      </w:r>
      <w:r w:rsidR="00BC486E">
        <w:rPr>
          <w:rFonts w:ascii="Garamond" w:hAnsi="Garamond"/>
        </w:rPr>
        <w:t xml:space="preserve"> </w:t>
      </w:r>
      <w:r w:rsidR="00BC486E" w:rsidRPr="00BC486E">
        <w:rPr>
          <w:rFonts w:ascii="Garamond" w:hAnsi="Garamond"/>
        </w:rPr>
        <w:t>i ghiacciai in scioglimento</w:t>
      </w:r>
      <w:r w:rsidR="00BC486E">
        <w:rPr>
          <w:rFonts w:ascii="Garamond" w:hAnsi="Garamond"/>
        </w:rPr>
        <w:t xml:space="preserve"> e </w:t>
      </w:r>
      <w:r w:rsidR="00BC486E" w:rsidRPr="00BC486E">
        <w:rPr>
          <w:rFonts w:ascii="Garamond" w:hAnsi="Garamond"/>
        </w:rPr>
        <w:t>registra</w:t>
      </w:r>
      <w:r w:rsidR="00BC486E">
        <w:rPr>
          <w:rFonts w:ascii="Garamond" w:hAnsi="Garamond"/>
        </w:rPr>
        <w:t>re</w:t>
      </w:r>
      <w:r w:rsidR="00BC486E" w:rsidRPr="00BC486E">
        <w:rPr>
          <w:rFonts w:ascii="Garamond" w:hAnsi="Garamond"/>
        </w:rPr>
        <w:t xml:space="preserve"> la luce del sole polare</w:t>
      </w:r>
      <w:r w:rsidR="00BC486E">
        <w:rPr>
          <w:rFonts w:ascii="Garamond" w:hAnsi="Garamond"/>
        </w:rPr>
        <w:t xml:space="preserve">; durante questi sopralluoghi, si è immersa </w:t>
      </w:r>
      <w:r w:rsidR="00BC486E" w:rsidRPr="00BC486E">
        <w:rPr>
          <w:rFonts w:ascii="Garamond" w:hAnsi="Garamond"/>
        </w:rPr>
        <w:t>fisicamente</w:t>
      </w:r>
      <w:r w:rsidR="00BC486E">
        <w:rPr>
          <w:rFonts w:ascii="Garamond" w:hAnsi="Garamond"/>
        </w:rPr>
        <w:t xml:space="preserve"> per cinque minuti</w:t>
      </w:r>
      <w:r w:rsidR="00BC486E" w:rsidRPr="00BC486E">
        <w:rPr>
          <w:rFonts w:ascii="Garamond" w:hAnsi="Garamond"/>
        </w:rPr>
        <w:t xml:space="preserve"> nelle acque di disgelo glaciale a 0,2°C, percependo come il sole e il distacco dei ghiacciai alterassero giorno per giorno la temperatura dell</w:t>
      </w:r>
      <w:r w:rsidR="00BC486E">
        <w:rPr>
          <w:rFonts w:ascii="Garamond" w:hAnsi="Garamond"/>
        </w:rPr>
        <w:t>’</w:t>
      </w:r>
      <w:r w:rsidR="00BC486E" w:rsidRPr="00BC486E">
        <w:rPr>
          <w:rFonts w:ascii="Garamond" w:hAnsi="Garamond"/>
        </w:rPr>
        <w:t>acqua intorno al proprio corpo.</w:t>
      </w:r>
    </w:p>
    <w:p w14:paraId="1BCA6647" w14:textId="4FD4266A" w:rsidR="00BC486E" w:rsidRDefault="00BC486E" w:rsidP="00BC486E">
      <w:pPr>
        <w:spacing w:after="0"/>
        <w:jc w:val="both"/>
        <w:rPr>
          <w:rFonts w:ascii="Garamond" w:hAnsi="Garamond"/>
        </w:rPr>
      </w:pPr>
      <w:r w:rsidRPr="00BC486E">
        <w:rPr>
          <w:rFonts w:ascii="Garamond" w:hAnsi="Garamond"/>
        </w:rPr>
        <w:t>I dati di movimento de</w:t>
      </w:r>
      <w:r>
        <w:rPr>
          <w:rFonts w:ascii="Garamond" w:hAnsi="Garamond"/>
        </w:rPr>
        <w:t>l corpo</w:t>
      </w:r>
      <w:r w:rsidRPr="00BC486E">
        <w:rPr>
          <w:rFonts w:ascii="Garamond" w:hAnsi="Garamond"/>
        </w:rPr>
        <w:t xml:space="preserve">, </w:t>
      </w:r>
      <w:r>
        <w:rPr>
          <w:rFonts w:ascii="Garamond" w:hAnsi="Garamond"/>
        </w:rPr>
        <w:t>messi alla prova</w:t>
      </w:r>
      <w:r w:rsidRPr="00BC486E">
        <w:rPr>
          <w:rFonts w:ascii="Garamond" w:hAnsi="Garamond"/>
        </w:rPr>
        <w:t xml:space="preserve"> dal freddo, sono diventati parte del linguaggio digitale dell</w:t>
      </w:r>
      <w:r>
        <w:rPr>
          <w:rFonts w:ascii="Garamond" w:hAnsi="Garamond"/>
        </w:rPr>
        <w:t>’</w:t>
      </w:r>
      <w:r w:rsidRPr="00BC486E">
        <w:rPr>
          <w:rFonts w:ascii="Garamond" w:hAnsi="Garamond"/>
        </w:rPr>
        <w:t>installazione.</w:t>
      </w:r>
    </w:p>
    <w:p w14:paraId="4FA30CA9" w14:textId="77777777" w:rsidR="00180A7B" w:rsidRDefault="00180A7B" w:rsidP="00BC486E">
      <w:pPr>
        <w:spacing w:after="0"/>
        <w:jc w:val="both"/>
        <w:rPr>
          <w:rFonts w:ascii="Garamond" w:hAnsi="Garamond"/>
        </w:rPr>
      </w:pPr>
    </w:p>
    <w:p w14:paraId="622405AB" w14:textId="5D640320" w:rsidR="00C06A49" w:rsidRDefault="00C06A49" w:rsidP="00BC486E">
      <w:pPr>
        <w:spacing w:after="0"/>
        <w:jc w:val="both"/>
        <w:rPr>
          <w:rFonts w:ascii="Garamond" w:hAnsi="Garamond"/>
        </w:rPr>
      </w:pPr>
      <w:r>
        <w:rPr>
          <w:rFonts w:ascii="Garamond" w:hAnsi="Garamond"/>
        </w:rPr>
        <w:t>“</w:t>
      </w:r>
      <w:r w:rsidRPr="00C06A49">
        <w:rPr>
          <w:rFonts w:ascii="Garamond" w:hAnsi="Garamond"/>
        </w:rPr>
        <w:t>Sono felice di questo nuovo progetto che evidenzia il grande lavoro del MNAD in questa fase di start up</w:t>
      </w:r>
      <w:r w:rsidR="0073710F">
        <w:rPr>
          <w:rFonts w:ascii="Garamond" w:hAnsi="Garamond"/>
        </w:rPr>
        <w:t xml:space="preserve"> – </w:t>
      </w:r>
      <w:r w:rsidR="0073710F" w:rsidRPr="00472288">
        <w:rPr>
          <w:rFonts w:ascii="Garamond" w:hAnsi="Garamond"/>
          <w:b/>
          <w:bCs/>
        </w:rPr>
        <w:t>dichiara il Direttore della Grande Brera, Angelo Crespi</w:t>
      </w:r>
      <w:r w:rsidR="0073710F">
        <w:rPr>
          <w:rFonts w:ascii="Garamond" w:hAnsi="Garamond"/>
        </w:rPr>
        <w:t xml:space="preserve"> </w:t>
      </w:r>
      <w:r w:rsidR="00472288">
        <w:rPr>
          <w:rFonts w:ascii="Garamond" w:hAnsi="Garamond"/>
        </w:rPr>
        <w:t>- U</w:t>
      </w:r>
      <w:r w:rsidRPr="00C06A49">
        <w:rPr>
          <w:rFonts w:ascii="Garamond" w:hAnsi="Garamond"/>
        </w:rPr>
        <w:t>na serie di mostre e acquisizioni, in collaborazione con la Grande Brera, per scandagliare il settore dell'arte digitale in cui il dato estetico e scientifico si accompagna sempre all'impegno sui temi della contemporaneità stretta, in questo caso di Sougwen Chung sul tema dei ghiacciai</w:t>
      </w:r>
      <w:r w:rsidR="00472288">
        <w:rPr>
          <w:rFonts w:ascii="Garamond" w:hAnsi="Garamond"/>
        </w:rPr>
        <w:t>”</w:t>
      </w:r>
      <w:r w:rsidRPr="00C06A49">
        <w:rPr>
          <w:rFonts w:ascii="Garamond" w:hAnsi="Garamond"/>
        </w:rPr>
        <w:t>.</w:t>
      </w:r>
    </w:p>
    <w:p w14:paraId="13450110" w14:textId="77777777" w:rsidR="00C06A49" w:rsidRDefault="00C06A49" w:rsidP="00BC486E">
      <w:pPr>
        <w:spacing w:after="0"/>
        <w:jc w:val="both"/>
        <w:rPr>
          <w:rFonts w:ascii="Garamond" w:hAnsi="Garamond"/>
        </w:rPr>
      </w:pPr>
    </w:p>
    <w:p w14:paraId="7C3C548F" w14:textId="03038B25" w:rsidR="00D029E9" w:rsidRDefault="00D029E9" w:rsidP="00BC486E">
      <w:pPr>
        <w:spacing w:after="0"/>
        <w:jc w:val="both"/>
        <w:rPr>
          <w:rFonts w:ascii="Garamond" w:hAnsi="Garamond"/>
        </w:rPr>
      </w:pPr>
      <w:r>
        <w:rPr>
          <w:rFonts w:ascii="Garamond" w:hAnsi="Garamond"/>
        </w:rPr>
        <w:t>“</w:t>
      </w:r>
      <w:r w:rsidRPr="00D029E9">
        <w:rPr>
          <w:rFonts w:ascii="Garamond" w:hAnsi="Garamond"/>
        </w:rPr>
        <w:t xml:space="preserve">Con </w:t>
      </w:r>
      <w:r w:rsidRPr="00D029E9">
        <w:rPr>
          <w:rFonts w:ascii="Garamond" w:hAnsi="Garamond"/>
          <w:i/>
          <w:iCs/>
        </w:rPr>
        <w:t>BODY MACHINE (MERIDIANS)</w:t>
      </w:r>
      <w:r>
        <w:rPr>
          <w:rFonts w:ascii="Garamond" w:hAnsi="Garamond"/>
          <w:i/>
          <w:iCs/>
        </w:rPr>
        <w:t xml:space="preserve"> </w:t>
      </w:r>
      <w:r>
        <w:rPr>
          <w:rFonts w:ascii="Garamond" w:hAnsi="Garamond"/>
        </w:rPr>
        <w:t xml:space="preserve">– </w:t>
      </w:r>
      <w:r w:rsidRPr="00D029E9">
        <w:rPr>
          <w:rFonts w:ascii="Garamond" w:hAnsi="Garamond"/>
          <w:b/>
          <w:bCs/>
        </w:rPr>
        <w:t>affermano Auronda Scalera e Alfredo Cramerotti</w:t>
      </w:r>
      <w:r>
        <w:rPr>
          <w:rFonts w:ascii="Garamond" w:hAnsi="Garamond"/>
        </w:rPr>
        <w:t xml:space="preserve"> - </w:t>
      </w:r>
      <w:r w:rsidRPr="00D029E9">
        <w:rPr>
          <w:rFonts w:ascii="Garamond" w:hAnsi="Garamond"/>
        </w:rPr>
        <w:t xml:space="preserve">Sougwen Chung porta a Milano un lavoro che sfida le nostre categorie più radicate: cosa significa essere corpo, cosa significa essere macchina, dove finisce l'uno e inizia l'altra. L'installazione non si limita a rispondere a queste domande, le abita, le mette in tensione, le trasforma in esperienza sensoriale e concettuale. Il ledwall di Palazzo Citterio diventa così un luogo liminare, in cui il gesto umano e il calcolo algoritmico si incontrano in una coreografia aperta, viva, mai definitiva. </w:t>
      </w:r>
      <w:r w:rsidRPr="00D029E9">
        <w:rPr>
          <w:rFonts w:ascii="Garamond" w:hAnsi="Garamond"/>
        </w:rPr>
        <w:lastRenderedPageBreak/>
        <w:t>Siamo onorati di presentare per la prima volta in Italia il lavoro di un'artista che ha saputo fare della collaborazione tra umano e macchina una vera e propria poetica”</w:t>
      </w:r>
      <w:r>
        <w:rPr>
          <w:rFonts w:ascii="Garamond" w:hAnsi="Garamond"/>
        </w:rPr>
        <w:t>.</w:t>
      </w:r>
    </w:p>
    <w:p w14:paraId="48C3F786" w14:textId="77777777" w:rsidR="00D029E9" w:rsidRDefault="00D029E9" w:rsidP="00BC486E">
      <w:pPr>
        <w:spacing w:after="0"/>
        <w:jc w:val="both"/>
        <w:rPr>
          <w:rFonts w:ascii="Garamond" w:hAnsi="Garamond"/>
        </w:rPr>
      </w:pPr>
    </w:p>
    <w:p w14:paraId="57EFC096" w14:textId="60C1613D" w:rsidR="00D029E9" w:rsidRPr="00D029E9" w:rsidRDefault="00D029E9" w:rsidP="00BC486E">
      <w:pPr>
        <w:spacing w:after="0"/>
        <w:jc w:val="both"/>
        <w:rPr>
          <w:rFonts w:ascii="Garamond" w:hAnsi="Garamond"/>
        </w:rPr>
      </w:pPr>
      <w:r>
        <w:rPr>
          <w:rFonts w:ascii="Garamond" w:hAnsi="Garamond"/>
        </w:rPr>
        <w:t>“</w:t>
      </w:r>
      <w:r w:rsidRPr="00D029E9">
        <w:rPr>
          <w:rFonts w:ascii="Garamond" w:hAnsi="Garamond"/>
        </w:rPr>
        <w:t>Dopo una prima selezione di opere dedicate alla rilettura del patrimonio culturale attraverso i linguaggi del digitale</w:t>
      </w:r>
      <w:r>
        <w:rPr>
          <w:rFonts w:ascii="Garamond" w:hAnsi="Garamond"/>
        </w:rPr>
        <w:t xml:space="preserve"> – </w:t>
      </w:r>
      <w:r w:rsidRPr="00D029E9">
        <w:rPr>
          <w:rFonts w:ascii="Garamond" w:hAnsi="Garamond"/>
          <w:b/>
          <w:bCs/>
        </w:rPr>
        <w:t>sottolinea Maria Paola Borgarino, direttrice del Museo nazionale dell’Arte digitale</w:t>
      </w:r>
      <w:r>
        <w:rPr>
          <w:rFonts w:ascii="Garamond" w:hAnsi="Garamond"/>
        </w:rPr>
        <w:t xml:space="preserve"> - </w:t>
      </w:r>
      <w:r w:rsidRPr="00D029E9">
        <w:rPr>
          <w:rFonts w:ascii="Garamond" w:hAnsi="Garamond"/>
          <w:i/>
          <w:iCs/>
        </w:rPr>
        <w:t>BODY MACHINE (MERIDIANS)</w:t>
      </w:r>
      <w:r w:rsidRPr="00D029E9">
        <w:rPr>
          <w:rFonts w:ascii="Garamond" w:hAnsi="Garamond"/>
        </w:rPr>
        <w:t xml:space="preserve"> ci invita a una riflessione intensa e attualissima sui rapporti che legano individuo, tecnologia e ambiente. Una relazione complessa che, nella visione di Chung, è inevitabilmente dialogica, trasformativa ma anche, sorprendentemente, paritaria.  Artista e macchina sono attori interconnessi, inscindibilmente legati in un processo di continuo ascolto, apprendimento e co-evoluzione, e collaborano per creare uno spazio comune in cui sono possibili nuovi livelli di consapevolezza e profondità</w:t>
      </w:r>
      <w:r>
        <w:rPr>
          <w:rFonts w:ascii="Garamond" w:hAnsi="Garamond"/>
        </w:rPr>
        <w:t>”</w:t>
      </w:r>
      <w:r w:rsidRPr="00D029E9">
        <w:rPr>
          <w:rFonts w:ascii="Garamond" w:hAnsi="Garamond"/>
        </w:rPr>
        <w:t>.</w:t>
      </w:r>
    </w:p>
    <w:p w14:paraId="5AB478A3" w14:textId="77777777" w:rsidR="00D94B1B" w:rsidRDefault="00D94B1B" w:rsidP="00D94B1B">
      <w:pPr>
        <w:spacing w:after="0"/>
        <w:jc w:val="both"/>
        <w:rPr>
          <w:rFonts w:ascii="Garamond" w:hAnsi="Garamond"/>
        </w:rPr>
      </w:pPr>
    </w:p>
    <w:p w14:paraId="7BD8747B" w14:textId="77777777" w:rsidR="00D94B1B" w:rsidRPr="00E574DB" w:rsidRDefault="00E574DB" w:rsidP="00D94B1B">
      <w:pPr>
        <w:spacing w:after="0"/>
        <w:jc w:val="both"/>
        <w:rPr>
          <w:rFonts w:ascii="Garamond" w:hAnsi="Garamond"/>
        </w:rPr>
      </w:pPr>
      <w:r w:rsidRPr="00E574DB">
        <w:rPr>
          <w:rFonts w:ascii="Garamond" w:hAnsi="Garamond"/>
          <w:b/>
          <w:bCs/>
        </w:rPr>
        <w:t>Note biografiche</w:t>
      </w:r>
    </w:p>
    <w:p w14:paraId="2C4C0FB2" w14:textId="55942E1B" w:rsidR="00AB7179" w:rsidRPr="00AB7179" w:rsidRDefault="00AB7179" w:rsidP="00AB7179">
      <w:pPr>
        <w:spacing w:after="0"/>
        <w:jc w:val="both"/>
        <w:rPr>
          <w:rFonts w:ascii="Garamond" w:hAnsi="Garamond"/>
        </w:rPr>
      </w:pPr>
      <w:r w:rsidRPr="00AB7179">
        <w:rPr>
          <w:rFonts w:ascii="Garamond" w:hAnsi="Garamond"/>
        </w:rPr>
        <w:t xml:space="preserve">Sougwen </w:t>
      </w:r>
      <w:r w:rsidRPr="00AB7179">
        <w:rPr>
          <w:rFonts w:ascii="MS Gothic" w:eastAsia="MS Gothic" w:hAnsi="MS Gothic" w:cs="MS Gothic" w:hint="eastAsia"/>
        </w:rPr>
        <w:t>愫君</w:t>
      </w:r>
      <w:r w:rsidRPr="00AB7179">
        <w:rPr>
          <w:rFonts w:ascii="Garamond" w:hAnsi="Garamond"/>
        </w:rPr>
        <w:t xml:space="preserve"> Chung (1985) è un’artista e ricercatrice sino-canadese, ampiamente riconosciuta come pioniera nella collaborazione tra esseri umani e macchine. La sua opera MEMORY (Drawing Operations Unit: Generation</w:t>
      </w:r>
      <w:r w:rsidR="00D029E9">
        <w:rPr>
          <w:rFonts w:ascii="Garamond" w:hAnsi="Garamond"/>
        </w:rPr>
        <w:t>_</w:t>
      </w:r>
      <w:r w:rsidRPr="00AB7179">
        <w:rPr>
          <w:rFonts w:ascii="Garamond" w:hAnsi="Garamond"/>
        </w:rPr>
        <w:t>2) fa parte della collezione permanente del Victoria and Albert Museum ed è il primo modello di intelligenza artificiale acquisito da una grande istituzione culturale.</w:t>
      </w:r>
    </w:p>
    <w:p w14:paraId="7D02EFE9" w14:textId="77777777" w:rsidR="00AB7179" w:rsidRPr="00AB7179" w:rsidRDefault="00AB7179" w:rsidP="00AB7179">
      <w:pPr>
        <w:spacing w:after="0"/>
        <w:jc w:val="both"/>
        <w:rPr>
          <w:rFonts w:ascii="Garamond" w:hAnsi="Garamond"/>
        </w:rPr>
      </w:pPr>
      <w:r w:rsidRPr="00AB7179">
        <w:rPr>
          <w:rFonts w:ascii="Garamond" w:hAnsi="Garamond"/>
        </w:rPr>
        <w:t xml:space="preserve">La pratica multidisciplinare di Chung comprende installazione, disegno, performance e scultura, in dialogo con robotica, apprendimento automatico e </w:t>
      </w:r>
      <w:r w:rsidRPr="001248D5">
        <w:rPr>
          <w:rFonts w:ascii="Garamond" w:hAnsi="Garamond"/>
          <w:i/>
          <w:iCs/>
        </w:rPr>
        <w:t>biosensing</w:t>
      </w:r>
      <w:r w:rsidRPr="00AB7179">
        <w:rPr>
          <w:rFonts w:ascii="Garamond" w:hAnsi="Garamond"/>
        </w:rPr>
        <w:t>. Attraverso l’unione di queste forme espressive, indaga la trasformazione delle relazioni tra il gesto della mano e quello della macchina. Il suo lavoro concepisce la collaborazione come un sistema estetico in continua evoluzione, in cui umano, macchina e ambiente co-producono coreografie aperte di percezione e significato.</w:t>
      </w:r>
    </w:p>
    <w:p w14:paraId="74BAAC16" w14:textId="77777777" w:rsidR="00AB7179" w:rsidRPr="00AB7179" w:rsidRDefault="00AB7179" w:rsidP="00AB7179">
      <w:pPr>
        <w:spacing w:after="0"/>
        <w:jc w:val="both"/>
        <w:rPr>
          <w:rFonts w:ascii="Garamond" w:hAnsi="Garamond"/>
        </w:rPr>
      </w:pPr>
      <w:r w:rsidRPr="00AB7179">
        <w:rPr>
          <w:rFonts w:ascii="Garamond" w:hAnsi="Garamond"/>
        </w:rPr>
        <w:t>Chung è stata inserita tra le 100 persone più influenti nell’ambito dell’intelligenza artificiale secondo Time ed è stata insignita del Global Impact Award. È stata riconosciuta come Cultural Leader al World Economic Forum e premiata per l’eccellenza nelle arti e nelle scienze come Woman of the Year a Monaco. Tra i riconoscimenti ricevuti figurano il Lumen Prize for Art in Technology, il Japan Media Arts Excellence Award per Drawing Operations e una commissione di rilievo per Omnia per Omnia.</w:t>
      </w:r>
    </w:p>
    <w:p w14:paraId="041A5C87" w14:textId="3868BE4E" w:rsidR="00AB7179" w:rsidRPr="00AB7179" w:rsidRDefault="00AB7179" w:rsidP="00AB7179">
      <w:pPr>
        <w:spacing w:after="0"/>
        <w:jc w:val="both"/>
        <w:rPr>
          <w:rFonts w:ascii="Garamond" w:hAnsi="Garamond"/>
        </w:rPr>
      </w:pPr>
      <w:r w:rsidRPr="00AB7179">
        <w:rPr>
          <w:rFonts w:ascii="Garamond" w:hAnsi="Garamond"/>
        </w:rPr>
        <w:lastRenderedPageBreak/>
        <w:t>Chung è inoltre fondatrice di SCILICET, uno studio sperimentale con sede a Londra.</w:t>
      </w:r>
    </w:p>
    <w:p w14:paraId="2C3A4FCB" w14:textId="77777777" w:rsidR="00AB7179" w:rsidRPr="00AB7179" w:rsidRDefault="00AB7179" w:rsidP="000D195A">
      <w:pPr>
        <w:spacing w:after="0"/>
        <w:rPr>
          <w:rFonts w:ascii="Garamond" w:hAnsi="Garamond"/>
        </w:rPr>
      </w:pPr>
    </w:p>
    <w:p w14:paraId="6EF89E14" w14:textId="676734F5" w:rsidR="009A42B0" w:rsidRPr="00260E5A" w:rsidRDefault="000D5642">
      <w:pPr>
        <w:spacing w:after="0" w:line="240" w:lineRule="auto"/>
        <w:rPr>
          <w:rFonts w:ascii="Garamond" w:eastAsia="Garamond" w:hAnsi="Garamond" w:cs="Garamond"/>
          <w:kern w:val="0"/>
          <w:lang w:val="en-GB"/>
        </w:rPr>
      </w:pPr>
      <w:r w:rsidRPr="00260E5A">
        <w:rPr>
          <w:rFonts w:ascii="Garamond" w:eastAsia="Garamond" w:hAnsi="Garamond" w:cs="Garamond"/>
          <w:kern w:val="0"/>
          <w:lang w:val="en-GB"/>
        </w:rPr>
        <w:t xml:space="preserve">Milano, </w:t>
      </w:r>
      <w:r w:rsidR="00715750" w:rsidRPr="00260E5A">
        <w:rPr>
          <w:rFonts w:ascii="Garamond" w:eastAsia="Garamond" w:hAnsi="Garamond" w:cs="Garamond"/>
          <w:kern w:val="0"/>
          <w:lang w:val="en-GB"/>
        </w:rPr>
        <w:t>aprile</w:t>
      </w:r>
      <w:r w:rsidR="0098538F" w:rsidRPr="00260E5A">
        <w:rPr>
          <w:rFonts w:ascii="Garamond" w:eastAsia="Garamond" w:hAnsi="Garamond" w:cs="Garamond"/>
          <w:kern w:val="0"/>
          <w:lang w:val="en-GB"/>
        </w:rPr>
        <w:t xml:space="preserve"> </w:t>
      </w:r>
      <w:r w:rsidRPr="00260E5A">
        <w:rPr>
          <w:rFonts w:ascii="Garamond" w:eastAsia="Garamond" w:hAnsi="Garamond" w:cs="Garamond"/>
          <w:kern w:val="0"/>
          <w:lang w:val="en-GB"/>
        </w:rPr>
        <w:t>202</w:t>
      </w:r>
      <w:r w:rsidR="00715750" w:rsidRPr="00260E5A">
        <w:rPr>
          <w:rFonts w:ascii="Garamond" w:eastAsia="Garamond" w:hAnsi="Garamond" w:cs="Garamond"/>
          <w:kern w:val="0"/>
          <w:lang w:val="en-GB"/>
        </w:rPr>
        <w:t>6</w:t>
      </w:r>
    </w:p>
    <w:p w14:paraId="5313FC50" w14:textId="77777777" w:rsidR="000B6EDA" w:rsidRPr="00260E5A" w:rsidRDefault="000B6EDA">
      <w:pPr>
        <w:spacing w:after="0" w:line="276" w:lineRule="auto"/>
        <w:jc w:val="both"/>
        <w:rPr>
          <w:rFonts w:ascii="Garamond" w:eastAsia="Garamond" w:hAnsi="Garamond" w:cs="Garamond"/>
          <w:b/>
          <w:bCs/>
          <w:kern w:val="0"/>
          <w:sz w:val="22"/>
          <w:szCs w:val="22"/>
          <w:lang w:val="en-GB"/>
        </w:rPr>
      </w:pPr>
    </w:p>
    <w:p w14:paraId="6B987DAC" w14:textId="77777777" w:rsidR="001248D5" w:rsidRPr="00260E5A" w:rsidRDefault="001248D5" w:rsidP="001248D5">
      <w:pPr>
        <w:spacing w:after="0" w:line="276" w:lineRule="auto"/>
        <w:jc w:val="both"/>
        <w:rPr>
          <w:rFonts w:ascii="Garamond" w:hAnsi="Garamond"/>
          <w:b/>
          <w:bCs/>
          <w:kern w:val="0"/>
          <w:sz w:val="22"/>
          <w:szCs w:val="22"/>
          <w:lang w:val="en-GB"/>
        </w:rPr>
      </w:pPr>
      <w:r w:rsidRPr="00260E5A">
        <w:rPr>
          <w:rFonts w:ascii="Garamond" w:hAnsi="Garamond"/>
          <w:b/>
          <w:bCs/>
          <w:kern w:val="0"/>
          <w:sz w:val="22"/>
          <w:szCs w:val="22"/>
          <w:lang w:val="en-GB"/>
        </w:rPr>
        <w:t>SOUGWEN CHUNG</w:t>
      </w:r>
    </w:p>
    <w:p w14:paraId="5258FA42" w14:textId="77777777" w:rsidR="001248D5" w:rsidRPr="00260E5A" w:rsidRDefault="001248D5" w:rsidP="001248D5">
      <w:pPr>
        <w:spacing w:after="0" w:line="276" w:lineRule="auto"/>
        <w:jc w:val="both"/>
        <w:rPr>
          <w:rFonts w:ascii="Garamond" w:hAnsi="Garamond"/>
          <w:strike/>
          <w:kern w:val="0"/>
          <w:sz w:val="22"/>
          <w:szCs w:val="22"/>
          <w:lang w:val="en-GB"/>
        </w:rPr>
      </w:pPr>
      <w:r w:rsidRPr="00260E5A">
        <w:rPr>
          <w:rFonts w:ascii="Garamond" w:hAnsi="Garamond"/>
          <w:b/>
          <w:bCs/>
          <w:i/>
          <w:iCs/>
          <w:kern w:val="0"/>
          <w:sz w:val="22"/>
          <w:szCs w:val="22"/>
          <w:lang w:val="en-GB"/>
        </w:rPr>
        <w:t>BODY MACHINE (MERIDIANS)</w:t>
      </w:r>
    </w:p>
    <w:p w14:paraId="5B8F0D36" w14:textId="06ADBDDA" w:rsidR="000B6EDA" w:rsidRPr="001248D5" w:rsidRDefault="009A42B0" w:rsidP="001248D5">
      <w:pPr>
        <w:spacing w:after="0" w:line="276" w:lineRule="auto"/>
        <w:jc w:val="both"/>
        <w:rPr>
          <w:rFonts w:ascii="Garamond" w:eastAsia="Verdana" w:hAnsi="Garamond" w:cs="Verdana"/>
          <w:kern w:val="0"/>
          <w:sz w:val="22"/>
          <w:szCs w:val="22"/>
        </w:rPr>
      </w:pPr>
      <w:r w:rsidRPr="001248D5">
        <w:rPr>
          <w:rFonts w:ascii="Garamond" w:hAnsi="Garamond"/>
          <w:kern w:val="0"/>
          <w:sz w:val="22"/>
          <w:szCs w:val="22"/>
        </w:rPr>
        <w:t xml:space="preserve">Milano, Palazzo Citterio | </w:t>
      </w:r>
      <w:r w:rsidR="00E574DB" w:rsidRPr="001248D5">
        <w:rPr>
          <w:rFonts w:ascii="Garamond" w:hAnsi="Garamond"/>
          <w:kern w:val="0"/>
          <w:sz w:val="22"/>
          <w:szCs w:val="22"/>
        </w:rPr>
        <w:t xml:space="preserve">Ledwall </w:t>
      </w:r>
      <w:r w:rsidRPr="001248D5">
        <w:rPr>
          <w:rFonts w:ascii="Garamond" w:hAnsi="Garamond"/>
          <w:kern w:val="0"/>
          <w:sz w:val="22"/>
          <w:szCs w:val="22"/>
        </w:rPr>
        <w:t>(via Brera 12)</w:t>
      </w:r>
    </w:p>
    <w:p w14:paraId="19FAA9C9" w14:textId="0B66AE77" w:rsidR="000B6EDA" w:rsidRPr="001248D5" w:rsidRDefault="001248D5">
      <w:pPr>
        <w:spacing w:after="0" w:line="276" w:lineRule="auto"/>
        <w:jc w:val="both"/>
        <w:rPr>
          <w:rFonts w:ascii="Garamond" w:hAnsi="Garamond"/>
          <w:b/>
          <w:bCs/>
          <w:kern w:val="0"/>
          <w:sz w:val="22"/>
          <w:szCs w:val="22"/>
        </w:rPr>
      </w:pPr>
      <w:r>
        <w:rPr>
          <w:rFonts w:ascii="Garamond" w:hAnsi="Garamond"/>
          <w:b/>
          <w:bCs/>
          <w:kern w:val="0"/>
          <w:sz w:val="22"/>
          <w:szCs w:val="22"/>
        </w:rPr>
        <w:t xml:space="preserve">23 </w:t>
      </w:r>
      <w:r w:rsidRPr="0055548C">
        <w:rPr>
          <w:rFonts w:ascii="Garamond" w:hAnsi="Garamond"/>
          <w:b/>
          <w:bCs/>
          <w:kern w:val="0"/>
          <w:sz w:val="22"/>
          <w:szCs w:val="22"/>
        </w:rPr>
        <w:t xml:space="preserve">aprile – </w:t>
      </w:r>
      <w:r w:rsidR="0055548C" w:rsidRPr="0055548C">
        <w:rPr>
          <w:rFonts w:ascii="Garamond" w:hAnsi="Garamond"/>
          <w:b/>
          <w:bCs/>
          <w:kern w:val="0"/>
          <w:sz w:val="22"/>
          <w:szCs w:val="22"/>
        </w:rPr>
        <w:t>14 luglio</w:t>
      </w:r>
      <w:r w:rsidRPr="0055548C">
        <w:rPr>
          <w:rFonts w:ascii="Garamond" w:hAnsi="Garamond"/>
          <w:b/>
          <w:bCs/>
          <w:kern w:val="0"/>
          <w:sz w:val="22"/>
          <w:szCs w:val="22"/>
        </w:rPr>
        <w:t xml:space="preserve"> 2026</w:t>
      </w:r>
    </w:p>
    <w:p w14:paraId="52F29D5D" w14:textId="77777777" w:rsidR="001626D3" w:rsidRPr="00715750" w:rsidRDefault="001626D3">
      <w:pPr>
        <w:spacing w:after="0" w:line="276" w:lineRule="auto"/>
        <w:jc w:val="both"/>
        <w:rPr>
          <w:rFonts w:ascii="Garamond" w:eastAsia="Verdana" w:hAnsi="Garamond" w:cs="Verdana"/>
          <w:b/>
          <w:bCs/>
          <w:strike/>
          <w:kern w:val="0"/>
          <w:sz w:val="22"/>
          <w:szCs w:val="22"/>
        </w:rPr>
      </w:pPr>
    </w:p>
    <w:p w14:paraId="40503D57" w14:textId="58D64D1C" w:rsidR="000B6EDA" w:rsidRDefault="009A42B0">
      <w:pPr>
        <w:spacing w:after="0" w:line="276" w:lineRule="auto"/>
        <w:jc w:val="both"/>
        <w:rPr>
          <w:rFonts w:ascii="Garamond" w:hAnsi="Garamond"/>
          <w:kern w:val="0"/>
          <w:sz w:val="22"/>
          <w:szCs w:val="22"/>
        </w:rPr>
      </w:pPr>
      <w:r w:rsidRPr="001248D5">
        <w:rPr>
          <w:rFonts w:ascii="Garamond" w:hAnsi="Garamond"/>
          <w:kern w:val="0"/>
          <w:sz w:val="22"/>
          <w:szCs w:val="22"/>
        </w:rPr>
        <w:t xml:space="preserve">A cura </w:t>
      </w:r>
      <w:r w:rsidR="001248D5">
        <w:rPr>
          <w:rFonts w:ascii="Garamond" w:hAnsi="Garamond"/>
          <w:kern w:val="0"/>
          <w:sz w:val="22"/>
          <w:szCs w:val="22"/>
        </w:rPr>
        <w:t xml:space="preserve">di </w:t>
      </w:r>
      <w:r w:rsidR="001248D5" w:rsidRPr="001248D5">
        <w:rPr>
          <w:rFonts w:ascii="Garamond" w:hAnsi="Garamond"/>
          <w:kern w:val="0"/>
          <w:sz w:val="22"/>
          <w:szCs w:val="22"/>
        </w:rPr>
        <w:t>Auronda Scalera e Alfredo Cramerotti</w:t>
      </w:r>
    </w:p>
    <w:p w14:paraId="4335AB76" w14:textId="77777777" w:rsidR="001248D5" w:rsidRDefault="001248D5">
      <w:pPr>
        <w:spacing w:after="0" w:line="276" w:lineRule="auto"/>
        <w:jc w:val="both"/>
        <w:rPr>
          <w:rFonts w:ascii="Garamond" w:hAnsi="Garamond"/>
          <w:kern w:val="0"/>
          <w:sz w:val="22"/>
          <w:szCs w:val="22"/>
        </w:rPr>
      </w:pPr>
    </w:p>
    <w:p w14:paraId="567CC33D" w14:textId="77777777" w:rsidR="001248D5" w:rsidRPr="001248D5" w:rsidRDefault="001248D5" w:rsidP="001248D5">
      <w:pPr>
        <w:spacing w:after="0" w:line="276" w:lineRule="auto"/>
        <w:jc w:val="both"/>
        <w:rPr>
          <w:rFonts w:ascii="Garamond" w:eastAsia="Verdana" w:hAnsi="Garamond" w:cs="Verdana"/>
          <w:kern w:val="0"/>
          <w:sz w:val="22"/>
          <w:szCs w:val="22"/>
        </w:rPr>
      </w:pPr>
      <w:r w:rsidRPr="001248D5">
        <w:rPr>
          <w:rFonts w:ascii="Garamond" w:eastAsia="Verdana" w:hAnsi="Garamond" w:cs="Verdana"/>
          <w:b/>
          <w:bCs/>
          <w:kern w:val="0"/>
          <w:sz w:val="22"/>
          <w:szCs w:val="22"/>
        </w:rPr>
        <w:t>Orari</w:t>
      </w:r>
      <w:r w:rsidRPr="001248D5">
        <w:rPr>
          <w:rFonts w:ascii="Garamond" w:eastAsia="Verdana" w:hAnsi="Garamond" w:cs="Verdana"/>
          <w:kern w:val="0"/>
          <w:sz w:val="22"/>
          <w:szCs w:val="22"/>
        </w:rPr>
        <w:t>: da martedì a domenica, 8.30 - 19.15 (ultimo ingresso alle ore 18.00)</w:t>
      </w:r>
    </w:p>
    <w:p w14:paraId="0B5AE291" w14:textId="77777777" w:rsidR="001248D5" w:rsidRPr="001248D5" w:rsidRDefault="001248D5" w:rsidP="001248D5">
      <w:pPr>
        <w:spacing w:after="0" w:line="276" w:lineRule="auto"/>
        <w:jc w:val="both"/>
        <w:rPr>
          <w:rFonts w:ascii="Garamond" w:eastAsia="Verdana" w:hAnsi="Garamond" w:cs="Verdana"/>
          <w:kern w:val="0"/>
          <w:sz w:val="22"/>
          <w:szCs w:val="22"/>
        </w:rPr>
      </w:pPr>
    </w:p>
    <w:p w14:paraId="0487552B" w14:textId="7D55A573" w:rsidR="000B6EDA" w:rsidRPr="00DC6677" w:rsidRDefault="009A42B0">
      <w:pPr>
        <w:spacing w:after="0" w:line="276" w:lineRule="auto"/>
        <w:jc w:val="both"/>
        <w:rPr>
          <w:rFonts w:ascii="Garamond" w:eastAsia="Verdana" w:hAnsi="Garamond" w:cs="Verdana"/>
          <w:kern w:val="0"/>
          <w:sz w:val="22"/>
          <w:szCs w:val="22"/>
        </w:rPr>
      </w:pPr>
      <w:r w:rsidRPr="00DC6677">
        <w:rPr>
          <w:rFonts w:ascii="Garamond" w:hAnsi="Garamond"/>
          <w:b/>
          <w:bCs/>
          <w:kern w:val="0"/>
          <w:sz w:val="22"/>
          <w:szCs w:val="22"/>
        </w:rPr>
        <w:t>Ingresso</w:t>
      </w:r>
      <w:r w:rsidRPr="00DC6677">
        <w:rPr>
          <w:rFonts w:ascii="Garamond" w:hAnsi="Garamond"/>
          <w:kern w:val="0"/>
          <w:sz w:val="22"/>
          <w:szCs w:val="22"/>
        </w:rPr>
        <w:t xml:space="preserve">: </w:t>
      </w:r>
      <w:r w:rsidR="00450CCE" w:rsidRPr="00DC6677">
        <w:rPr>
          <w:rFonts w:ascii="Garamond" w:hAnsi="Garamond"/>
          <w:kern w:val="0"/>
          <w:sz w:val="22"/>
          <w:szCs w:val="22"/>
        </w:rPr>
        <w:t>gratuito</w:t>
      </w:r>
    </w:p>
    <w:p w14:paraId="56DAFC5B" w14:textId="77777777" w:rsidR="000B6EDA" w:rsidRPr="00DC6677" w:rsidRDefault="000B6EDA">
      <w:pPr>
        <w:spacing w:after="0" w:line="276" w:lineRule="auto"/>
        <w:jc w:val="both"/>
        <w:rPr>
          <w:rFonts w:ascii="Garamond" w:eastAsia="Verdana" w:hAnsi="Garamond" w:cs="Verdana"/>
          <w:kern w:val="0"/>
          <w:sz w:val="22"/>
          <w:szCs w:val="22"/>
        </w:rPr>
      </w:pPr>
    </w:p>
    <w:p w14:paraId="2A100F91" w14:textId="77777777" w:rsidR="000B6EDA" w:rsidRPr="00DC6677" w:rsidRDefault="009A42B0">
      <w:pPr>
        <w:spacing w:after="0" w:line="276" w:lineRule="auto"/>
        <w:jc w:val="both"/>
        <w:rPr>
          <w:rFonts w:ascii="Garamond" w:eastAsia="Verdana" w:hAnsi="Garamond" w:cs="Verdana"/>
          <w:b/>
          <w:bCs/>
          <w:kern w:val="0"/>
          <w:sz w:val="22"/>
          <w:szCs w:val="22"/>
        </w:rPr>
      </w:pPr>
      <w:r w:rsidRPr="00DC6677">
        <w:rPr>
          <w:rFonts w:ascii="Garamond" w:hAnsi="Garamond"/>
          <w:b/>
          <w:bCs/>
          <w:kern w:val="0"/>
          <w:sz w:val="22"/>
          <w:szCs w:val="22"/>
        </w:rPr>
        <w:t>Informazioni:</w:t>
      </w:r>
    </w:p>
    <w:p w14:paraId="453205B7" w14:textId="359129F2" w:rsidR="000B6EDA" w:rsidRPr="00DC6677" w:rsidRDefault="009A42B0">
      <w:pPr>
        <w:spacing w:after="0" w:line="276" w:lineRule="auto"/>
        <w:jc w:val="both"/>
        <w:rPr>
          <w:rFonts w:ascii="Garamond" w:hAnsi="Garamond"/>
          <w:kern w:val="0"/>
          <w:sz w:val="22"/>
          <w:szCs w:val="22"/>
        </w:rPr>
      </w:pPr>
      <w:r w:rsidRPr="00DC6677">
        <w:rPr>
          <w:rFonts w:ascii="Garamond" w:hAnsi="Garamond"/>
          <w:kern w:val="0"/>
          <w:sz w:val="22"/>
          <w:szCs w:val="22"/>
        </w:rPr>
        <w:t>palazzocitterio.org</w:t>
      </w:r>
    </w:p>
    <w:p w14:paraId="7579E85F" w14:textId="77777777" w:rsidR="009A42B0" w:rsidRPr="00DC6677" w:rsidRDefault="009A42B0">
      <w:pPr>
        <w:spacing w:after="0" w:line="276" w:lineRule="auto"/>
        <w:jc w:val="both"/>
        <w:rPr>
          <w:rFonts w:ascii="Garamond" w:hAnsi="Garamond"/>
          <w:kern w:val="0"/>
          <w:sz w:val="22"/>
          <w:szCs w:val="22"/>
        </w:rPr>
      </w:pPr>
    </w:p>
    <w:p w14:paraId="17B0C4CB" w14:textId="77777777" w:rsidR="009A42B0" w:rsidRPr="00DC6677" w:rsidRDefault="009A42B0" w:rsidP="009A42B0">
      <w:pPr>
        <w:spacing w:after="0" w:line="276" w:lineRule="auto"/>
        <w:jc w:val="both"/>
        <w:rPr>
          <w:rFonts w:ascii="Garamond" w:hAnsi="Garamond"/>
          <w:b/>
          <w:bCs/>
          <w:kern w:val="0"/>
          <w:sz w:val="22"/>
          <w:szCs w:val="22"/>
        </w:rPr>
      </w:pPr>
      <w:r w:rsidRPr="00DC6677">
        <w:rPr>
          <w:rFonts w:ascii="Garamond" w:hAnsi="Garamond"/>
          <w:b/>
          <w:bCs/>
          <w:kern w:val="0"/>
          <w:sz w:val="22"/>
          <w:szCs w:val="22"/>
        </w:rPr>
        <w:t>Social:</w:t>
      </w:r>
    </w:p>
    <w:p w14:paraId="737A5C83" w14:textId="77777777" w:rsidR="009A42B0" w:rsidRPr="00DC6677" w:rsidRDefault="009A42B0" w:rsidP="009A42B0">
      <w:pPr>
        <w:spacing w:after="0" w:line="276" w:lineRule="auto"/>
        <w:jc w:val="both"/>
        <w:rPr>
          <w:rFonts w:ascii="Garamond" w:hAnsi="Garamond"/>
          <w:kern w:val="0"/>
          <w:sz w:val="22"/>
          <w:szCs w:val="22"/>
        </w:rPr>
      </w:pPr>
      <w:r w:rsidRPr="00DC6677">
        <w:rPr>
          <w:rFonts w:ascii="Garamond" w:hAnsi="Garamond"/>
          <w:b/>
          <w:bCs/>
          <w:kern w:val="0"/>
          <w:sz w:val="22"/>
          <w:szCs w:val="22"/>
        </w:rPr>
        <w:t xml:space="preserve">IG: </w:t>
      </w:r>
      <w:r w:rsidRPr="00DC6677">
        <w:rPr>
          <w:rFonts w:ascii="Garamond" w:hAnsi="Garamond"/>
          <w:kern w:val="0"/>
          <w:sz w:val="22"/>
          <w:szCs w:val="22"/>
        </w:rPr>
        <w:t>@palazzocitterio.brera</w:t>
      </w:r>
    </w:p>
    <w:p w14:paraId="383BF358" w14:textId="77777777" w:rsidR="009A42B0" w:rsidRPr="00DC6677" w:rsidRDefault="009A42B0" w:rsidP="009A42B0">
      <w:pPr>
        <w:spacing w:after="0" w:line="276" w:lineRule="auto"/>
        <w:jc w:val="both"/>
        <w:rPr>
          <w:rFonts w:ascii="Garamond" w:hAnsi="Garamond"/>
          <w:kern w:val="0"/>
          <w:sz w:val="22"/>
          <w:szCs w:val="22"/>
        </w:rPr>
      </w:pPr>
      <w:r w:rsidRPr="00DC6677">
        <w:rPr>
          <w:rFonts w:ascii="Garamond" w:hAnsi="Garamond"/>
          <w:b/>
          <w:bCs/>
          <w:kern w:val="0"/>
          <w:sz w:val="22"/>
          <w:szCs w:val="22"/>
        </w:rPr>
        <w:t xml:space="preserve">FB: </w:t>
      </w:r>
      <w:r w:rsidRPr="00DC6677">
        <w:rPr>
          <w:rFonts w:ascii="Garamond" w:hAnsi="Garamond"/>
          <w:kern w:val="0"/>
          <w:sz w:val="22"/>
          <w:szCs w:val="22"/>
        </w:rPr>
        <w:t>Palazzo Citterio</w:t>
      </w:r>
    </w:p>
    <w:p w14:paraId="6EF34438" w14:textId="77777777" w:rsidR="009A42B0" w:rsidRPr="00DC6677" w:rsidRDefault="009A42B0" w:rsidP="009A42B0">
      <w:pPr>
        <w:spacing w:after="0" w:line="276" w:lineRule="auto"/>
        <w:jc w:val="both"/>
        <w:rPr>
          <w:rFonts w:ascii="Garamond" w:hAnsi="Garamond"/>
          <w:kern w:val="0"/>
          <w:sz w:val="22"/>
          <w:szCs w:val="22"/>
        </w:rPr>
      </w:pPr>
    </w:p>
    <w:p w14:paraId="058CFC9A" w14:textId="77777777" w:rsidR="009A42B0" w:rsidRPr="00DC6677" w:rsidRDefault="009A42B0" w:rsidP="009A42B0">
      <w:pPr>
        <w:spacing w:after="0" w:line="276" w:lineRule="auto"/>
        <w:jc w:val="both"/>
        <w:rPr>
          <w:rFonts w:ascii="Garamond" w:hAnsi="Garamond"/>
          <w:b/>
          <w:bCs/>
          <w:kern w:val="0"/>
          <w:sz w:val="22"/>
          <w:szCs w:val="22"/>
        </w:rPr>
      </w:pPr>
      <w:r w:rsidRPr="00DC6677">
        <w:rPr>
          <w:rFonts w:ascii="Garamond" w:hAnsi="Garamond"/>
          <w:b/>
          <w:bCs/>
          <w:kern w:val="0"/>
          <w:sz w:val="22"/>
          <w:szCs w:val="22"/>
        </w:rPr>
        <w:t>Responsabile ufficio comunicazione La Grande Brera</w:t>
      </w:r>
    </w:p>
    <w:p w14:paraId="0CC354EC" w14:textId="77777777" w:rsidR="009A42B0" w:rsidRPr="00DC6677" w:rsidRDefault="009A42B0" w:rsidP="009A42B0">
      <w:pPr>
        <w:spacing w:after="0" w:line="276" w:lineRule="auto"/>
        <w:jc w:val="both"/>
        <w:rPr>
          <w:rFonts w:ascii="Garamond" w:hAnsi="Garamond"/>
          <w:kern w:val="0"/>
          <w:sz w:val="22"/>
          <w:szCs w:val="22"/>
        </w:rPr>
      </w:pPr>
      <w:r w:rsidRPr="00DC6677">
        <w:rPr>
          <w:rFonts w:ascii="Garamond" w:hAnsi="Garamond"/>
          <w:kern w:val="0"/>
          <w:sz w:val="22"/>
          <w:szCs w:val="22"/>
        </w:rPr>
        <w:t xml:space="preserve">Marco Toscano | E. </w:t>
      </w:r>
      <w:hyperlink r:id="rId9" w:history="1">
        <w:r w:rsidRPr="00DC6677">
          <w:rPr>
            <w:rStyle w:val="Collegamentoipertestuale"/>
            <w:rFonts w:ascii="Garamond" w:hAnsi="Garamond"/>
            <w:kern w:val="0"/>
            <w:sz w:val="22"/>
            <w:szCs w:val="22"/>
          </w:rPr>
          <w:t>marco.toscano@cultura.gov.it</w:t>
        </w:r>
      </w:hyperlink>
    </w:p>
    <w:p w14:paraId="3C9DA552" w14:textId="77777777" w:rsidR="009A42B0" w:rsidRPr="00DC6677" w:rsidRDefault="009A42B0" w:rsidP="009A42B0">
      <w:pPr>
        <w:spacing w:after="0" w:line="276" w:lineRule="auto"/>
        <w:jc w:val="both"/>
        <w:rPr>
          <w:rFonts w:ascii="Garamond" w:hAnsi="Garamond"/>
          <w:kern w:val="0"/>
          <w:sz w:val="22"/>
          <w:szCs w:val="22"/>
        </w:rPr>
      </w:pPr>
    </w:p>
    <w:p w14:paraId="06DC0E7D" w14:textId="77777777" w:rsidR="009A42B0" w:rsidRPr="00DC6677" w:rsidRDefault="009A42B0" w:rsidP="009A42B0">
      <w:pPr>
        <w:spacing w:after="0" w:line="276" w:lineRule="auto"/>
        <w:jc w:val="both"/>
        <w:rPr>
          <w:rFonts w:ascii="Garamond" w:hAnsi="Garamond"/>
          <w:kern w:val="0"/>
          <w:sz w:val="22"/>
          <w:szCs w:val="22"/>
        </w:rPr>
      </w:pPr>
      <w:r w:rsidRPr="00DC6677">
        <w:rPr>
          <w:rFonts w:ascii="Garamond" w:hAnsi="Garamond"/>
          <w:b/>
          <w:bCs/>
          <w:kern w:val="0"/>
          <w:sz w:val="22"/>
          <w:szCs w:val="22"/>
        </w:rPr>
        <w:t>Ufficio stampa</w:t>
      </w:r>
    </w:p>
    <w:p w14:paraId="432480C4" w14:textId="77777777" w:rsidR="009A42B0" w:rsidRPr="00DC6677" w:rsidRDefault="009A42B0" w:rsidP="009A42B0">
      <w:pPr>
        <w:spacing w:after="0" w:line="276" w:lineRule="auto"/>
        <w:jc w:val="both"/>
        <w:rPr>
          <w:rFonts w:ascii="Garamond" w:hAnsi="Garamond"/>
          <w:b/>
          <w:kern w:val="0"/>
          <w:sz w:val="22"/>
          <w:szCs w:val="22"/>
        </w:rPr>
      </w:pPr>
      <w:r w:rsidRPr="00DC6677">
        <w:rPr>
          <w:rFonts w:ascii="Garamond" w:hAnsi="Garamond"/>
          <w:b/>
          <w:kern w:val="0"/>
          <w:sz w:val="22"/>
          <w:szCs w:val="22"/>
        </w:rPr>
        <w:t xml:space="preserve">CLP Relazioni Pubbliche </w:t>
      </w:r>
    </w:p>
    <w:p w14:paraId="6A6CB13F" w14:textId="77777777" w:rsidR="009A42B0" w:rsidRPr="00DC6677" w:rsidRDefault="009A42B0" w:rsidP="009A42B0">
      <w:pPr>
        <w:spacing w:after="0" w:line="276" w:lineRule="auto"/>
        <w:jc w:val="both"/>
        <w:rPr>
          <w:rFonts w:ascii="Garamond" w:hAnsi="Garamond"/>
          <w:bCs/>
          <w:kern w:val="0"/>
          <w:sz w:val="22"/>
          <w:szCs w:val="22"/>
        </w:rPr>
      </w:pPr>
      <w:r w:rsidRPr="00DC6677">
        <w:rPr>
          <w:rFonts w:ascii="Garamond" w:hAnsi="Garamond"/>
          <w:bCs/>
          <w:kern w:val="0"/>
          <w:sz w:val="22"/>
          <w:szCs w:val="22"/>
        </w:rPr>
        <w:t xml:space="preserve">Marta Pedroli | M. +39 347 4155017 | E. </w:t>
      </w:r>
      <w:hyperlink r:id="rId10" w:history="1">
        <w:r w:rsidRPr="00DC6677">
          <w:rPr>
            <w:rStyle w:val="Collegamentoipertestuale"/>
            <w:rFonts w:ascii="Garamond" w:hAnsi="Garamond"/>
            <w:bCs/>
            <w:kern w:val="0"/>
            <w:sz w:val="22"/>
            <w:szCs w:val="22"/>
          </w:rPr>
          <w:t>marta.pedroli@clp1968.it</w:t>
        </w:r>
      </w:hyperlink>
    </w:p>
    <w:p w14:paraId="66D8BA1E" w14:textId="77777777" w:rsidR="009A42B0" w:rsidRPr="009A42B0" w:rsidRDefault="009A42B0" w:rsidP="009A42B0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  <w:r w:rsidRPr="00DC6677">
        <w:rPr>
          <w:rFonts w:ascii="Garamond" w:hAnsi="Garamond"/>
          <w:bCs/>
          <w:kern w:val="0"/>
          <w:sz w:val="22"/>
          <w:szCs w:val="22"/>
        </w:rPr>
        <w:t xml:space="preserve">T. + 39 02 36755700 | </w:t>
      </w:r>
      <w:hyperlink r:id="rId11" w:history="1">
        <w:r w:rsidRPr="00DC6677">
          <w:rPr>
            <w:rStyle w:val="Collegamentoipertestuale"/>
            <w:rFonts w:ascii="Garamond" w:hAnsi="Garamond"/>
            <w:bCs/>
            <w:kern w:val="0"/>
            <w:sz w:val="22"/>
            <w:szCs w:val="22"/>
          </w:rPr>
          <w:t>www.clp1968.it</w:t>
        </w:r>
      </w:hyperlink>
    </w:p>
    <w:sectPr w:rsidR="009A42B0" w:rsidRPr="009A42B0">
      <w:headerReference w:type="default" r:id="rId12"/>
      <w:headerReference w:type="first" r:id="rId13"/>
      <w:footerReference w:type="first" r:id="rId14"/>
      <w:pgSz w:w="11900" w:h="16840"/>
      <w:pgMar w:top="2552" w:right="1134" w:bottom="1848" w:left="3969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C47C8" w14:textId="77777777" w:rsidR="00906957" w:rsidRDefault="00906957">
      <w:pPr>
        <w:spacing w:after="0" w:line="240" w:lineRule="auto"/>
      </w:pPr>
      <w:r>
        <w:separator/>
      </w:r>
    </w:p>
  </w:endnote>
  <w:endnote w:type="continuationSeparator" w:id="0">
    <w:p w14:paraId="52902C91" w14:textId="77777777" w:rsidR="00906957" w:rsidRDefault="00906957">
      <w:pPr>
        <w:spacing w:after="0" w:line="240" w:lineRule="auto"/>
      </w:pPr>
      <w:r>
        <w:continuationSeparator/>
      </w:r>
    </w:p>
  </w:endnote>
  <w:endnote w:type="continuationNotice" w:id="1">
    <w:p w14:paraId="30A48622" w14:textId="77777777" w:rsidR="00906957" w:rsidRDefault="0090695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elvetica Neue">
    <w:altName w:val="Sylfae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04C0E" w14:textId="77777777" w:rsidR="000B6EDA" w:rsidRDefault="000B6EDA">
    <w:pPr>
      <w:pStyle w:val="Pidipagina"/>
      <w:tabs>
        <w:tab w:val="clear" w:pos="9638"/>
        <w:tab w:val="right" w:pos="677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19605" w14:textId="77777777" w:rsidR="00906957" w:rsidRDefault="00906957">
      <w:pPr>
        <w:spacing w:after="0" w:line="240" w:lineRule="auto"/>
      </w:pPr>
      <w:r>
        <w:separator/>
      </w:r>
    </w:p>
  </w:footnote>
  <w:footnote w:type="continuationSeparator" w:id="0">
    <w:p w14:paraId="0767BD76" w14:textId="77777777" w:rsidR="00906957" w:rsidRDefault="00906957">
      <w:pPr>
        <w:spacing w:after="0" w:line="240" w:lineRule="auto"/>
      </w:pPr>
      <w:r>
        <w:continuationSeparator/>
      </w:r>
    </w:p>
  </w:footnote>
  <w:footnote w:type="continuationNotice" w:id="1">
    <w:p w14:paraId="62BFF439" w14:textId="77777777" w:rsidR="00906957" w:rsidRDefault="0090695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C6AC4" w14:textId="77777777" w:rsidR="000B6EDA" w:rsidRDefault="009A42B0">
    <w:pPr>
      <w:pStyle w:val="Intestazione"/>
      <w:tabs>
        <w:tab w:val="clear" w:pos="9638"/>
        <w:tab w:val="right" w:pos="6777"/>
      </w:tabs>
    </w:pPr>
    <w:r>
      <w:rPr>
        <w:noProof/>
      </w:rPr>
      <w:drawing>
        <wp:anchor distT="152400" distB="152400" distL="152400" distR="152400" simplePos="0" relativeHeight="251658240" behindDoc="1" locked="0" layoutInCell="1" allowOverlap="1" wp14:anchorId="4CAB8049" wp14:editId="6A653D9E">
          <wp:simplePos x="0" y="0"/>
          <wp:positionH relativeFrom="page">
            <wp:posOffset>3809</wp:posOffset>
          </wp:positionH>
          <wp:positionV relativeFrom="page">
            <wp:posOffset>0</wp:posOffset>
          </wp:positionV>
          <wp:extent cx="2160000" cy="2703600"/>
          <wp:effectExtent l="0" t="0" r="0" b="0"/>
          <wp:wrapNone/>
          <wp:docPr id="1073741825" name="officeArt object" descr="Immagine che contiene testo, schermata, Carattere, design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magine che contiene testo, schermata, Carattere, designDescrizione generata automaticamente" descr="Immagine che contiene testo, schermata, Carattere, designDescrizione generat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60000" cy="27036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3C2F2" w14:textId="77777777" w:rsidR="000B6EDA" w:rsidRDefault="009A42B0">
    <w:pPr>
      <w:pStyle w:val="Intestazione"/>
      <w:tabs>
        <w:tab w:val="clear" w:pos="9638"/>
        <w:tab w:val="right" w:pos="6777"/>
      </w:tabs>
    </w:pPr>
    <w:r>
      <w:rPr>
        <w:noProof/>
      </w:rPr>
      <w:drawing>
        <wp:anchor distT="152400" distB="152400" distL="152400" distR="152400" simplePos="0" relativeHeight="251658241" behindDoc="1" locked="0" layoutInCell="1" allowOverlap="1" wp14:anchorId="48F9D314" wp14:editId="332389B2">
          <wp:simplePos x="0" y="0"/>
          <wp:positionH relativeFrom="page">
            <wp:posOffset>1994</wp:posOffset>
          </wp:positionH>
          <wp:positionV relativeFrom="page">
            <wp:posOffset>91</wp:posOffset>
          </wp:positionV>
          <wp:extent cx="2160000" cy="2703600"/>
          <wp:effectExtent l="0" t="0" r="0" b="0"/>
          <wp:wrapNone/>
          <wp:docPr id="1073741826" name="officeArt object" descr="Immagine che contiene testo, schermata, Carattere, design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mmagine che contiene testo, schermata, Carattere, designDescrizione generata automaticamente" descr="Immagine che contiene testo, schermata, Carattere, designDescrizione generat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60000" cy="27036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noProof/>
      </w:rPr>
      <w:drawing>
        <wp:anchor distT="152400" distB="152400" distL="152400" distR="152400" simplePos="0" relativeHeight="251658242" behindDoc="1" locked="0" layoutInCell="1" allowOverlap="1" wp14:anchorId="75664CEC" wp14:editId="70A20313">
          <wp:simplePos x="0" y="0"/>
          <wp:positionH relativeFrom="page">
            <wp:posOffset>5753627</wp:posOffset>
          </wp:positionH>
          <wp:positionV relativeFrom="page">
            <wp:posOffset>9731375</wp:posOffset>
          </wp:positionV>
          <wp:extent cx="1789200" cy="903600"/>
          <wp:effectExtent l="0" t="0" r="0" b="0"/>
          <wp:wrapNone/>
          <wp:docPr id="1073741827" name="officeArt object" descr="Immagine che contiene testo, Carattere, Elementi grafici, design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Immagine che contiene testo, Carattere, Elementi grafici, designDescrizione generata automaticamente" descr="Immagine che contiene testo, Carattere, Elementi grafici, designDescrizione generata automaticamente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789200" cy="9036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152400" distB="152400" distL="152400" distR="152400" simplePos="0" relativeHeight="251658243" behindDoc="1" locked="0" layoutInCell="1" allowOverlap="1" wp14:anchorId="125CEE29" wp14:editId="122950EC">
              <wp:simplePos x="0" y="0"/>
              <wp:positionH relativeFrom="page">
                <wp:posOffset>799650</wp:posOffset>
              </wp:positionH>
              <wp:positionV relativeFrom="page">
                <wp:posOffset>9688830</wp:posOffset>
              </wp:positionV>
              <wp:extent cx="1463784" cy="609600"/>
              <wp:effectExtent l="0" t="0" r="0" b="0"/>
              <wp:wrapNone/>
              <wp:docPr id="1073741828" name="officeArt object" descr="Casella di tes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3784" cy="6096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56121FC9" w14:textId="5E14335A" w:rsidR="000B6EDA" w:rsidRDefault="009A42B0">
                          <w:pPr>
                            <w:spacing w:after="0" w:line="220" w:lineRule="exact"/>
                            <w:rPr>
                              <w:rFonts w:ascii="Arial" w:eastAsia="Arial" w:hAnsi="Arial" w:cs="Arial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/>
                              <w:sz w:val="15"/>
                              <w:szCs w:val="15"/>
                            </w:rPr>
                            <w:t xml:space="preserve">Via Brera </w:t>
                          </w:r>
                          <w:r w:rsidR="0084266B">
                            <w:rPr>
                              <w:rFonts w:ascii="Arial" w:hAnsi="Arial"/>
                              <w:sz w:val="15"/>
                              <w:szCs w:val="15"/>
                            </w:rPr>
                            <w:t>28 |</w:t>
                          </w:r>
                          <w:r>
                            <w:rPr>
                              <w:rFonts w:ascii="Arial" w:hAnsi="Arial"/>
                              <w:sz w:val="15"/>
                              <w:szCs w:val="15"/>
                            </w:rPr>
                            <w:t xml:space="preserve">  20121 Milano</w:t>
                          </w:r>
                        </w:p>
                        <w:p w14:paraId="105A48C0" w14:textId="77777777" w:rsidR="000B6EDA" w:rsidRDefault="009A42B0">
                          <w:pPr>
                            <w:spacing w:after="0" w:line="220" w:lineRule="exact"/>
                            <w:rPr>
                              <w:rFonts w:ascii="Arial" w:eastAsia="Arial" w:hAnsi="Arial" w:cs="Arial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/>
                              <w:sz w:val="15"/>
                              <w:szCs w:val="15"/>
                            </w:rPr>
                            <w:t xml:space="preserve">+39 02 72105 141 </w:t>
                          </w:r>
                        </w:p>
                        <w:p w14:paraId="72A5A259" w14:textId="77777777" w:rsidR="000B6EDA" w:rsidRDefault="009A42B0">
                          <w:pPr>
                            <w:spacing w:after="0" w:line="220" w:lineRule="exact"/>
                            <w:rPr>
                              <w:rStyle w:val="Hyperlink0"/>
                            </w:rPr>
                          </w:pPr>
                          <w:hyperlink r:id="rId3" w:history="1">
                            <w:r>
                              <w:rPr>
                                <w:rStyle w:val="Hyperlink0"/>
                              </w:rPr>
                              <w:t>pin-br@cultura.gov.it</w:t>
                            </w:r>
                          </w:hyperlink>
                        </w:p>
                        <w:p w14:paraId="57521DCD" w14:textId="77777777" w:rsidR="000B6EDA" w:rsidRDefault="009A42B0">
                          <w:pPr>
                            <w:spacing w:after="0" w:line="220" w:lineRule="exact"/>
                          </w:pPr>
                          <w:r>
                            <w:rPr>
                              <w:rFonts w:ascii="Arial" w:hAnsi="Arial"/>
                              <w:b/>
                              <w:bCs/>
                              <w:sz w:val="15"/>
                              <w:szCs w:val="15"/>
                            </w:rPr>
                            <w:t>grandebrera.org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5CEE29" id="_x0000_t202" coordsize="21600,21600" o:spt="202" path="m,l,21600r21600,l21600,xe">
              <v:stroke joinstyle="miter"/>
              <v:path gradientshapeok="t" o:connecttype="rect"/>
            </v:shapetype>
            <v:shape id="officeArt object" o:spid="_x0000_s1026" type="#_x0000_t202" alt="Casella di testo 3" style="position:absolute;margin-left:62.95pt;margin-top:762.9pt;width:115.25pt;height:48pt;z-index:-251658237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" filled="f" stroked="f" strokeweight="1pt">
              <v:stroke miterlimit="4"/>
              <v:textbox inset="0,0,0,0">
                <w:txbxContent>
                  <w:p w14:paraId="56121FC9" w14:textId="5E14335A" w:rsidR="000B6EDA" w:rsidRDefault="009A42B0">
                    <w:pPr>
                      <w:spacing w:after="0" w:line="220" w:lineRule="exact"/>
                      <w:rPr>
                        <w:rFonts w:ascii="Arial" w:eastAsia="Arial" w:hAnsi="Arial" w:cs="Arial"/>
                        <w:sz w:val="15"/>
                        <w:szCs w:val="15"/>
                      </w:rPr>
                    </w:pPr>
                    <w:r>
                      <w:rPr>
                        <w:rFonts w:ascii="Arial" w:hAnsi="Arial"/>
                        <w:sz w:val="15"/>
                        <w:szCs w:val="15"/>
                      </w:rPr>
                      <w:t xml:space="preserve">Via Brera </w:t>
                    </w:r>
                    <w:r w:rsidR="0084266B">
                      <w:rPr>
                        <w:rFonts w:ascii="Arial" w:hAnsi="Arial"/>
                        <w:sz w:val="15"/>
                        <w:szCs w:val="15"/>
                      </w:rPr>
                      <w:t>28 |</w:t>
                    </w:r>
                    <w:r>
                      <w:rPr>
                        <w:rFonts w:ascii="Arial" w:hAnsi="Arial"/>
                        <w:sz w:val="15"/>
                        <w:szCs w:val="15"/>
                      </w:rPr>
                      <w:t xml:space="preserve">  20121 Milano</w:t>
                    </w:r>
                  </w:p>
                  <w:p w14:paraId="105A48C0" w14:textId="77777777" w:rsidR="000B6EDA" w:rsidRDefault="009A42B0">
                    <w:pPr>
                      <w:spacing w:after="0" w:line="220" w:lineRule="exact"/>
                      <w:rPr>
                        <w:rFonts w:ascii="Arial" w:eastAsia="Arial" w:hAnsi="Arial" w:cs="Arial"/>
                        <w:sz w:val="15"/>
                        <w:szCs w:val="15"/>
                      </w:rPr>
                    </w:pPr>
                    <w:r>
                      <w:rPr>
                        <w:rFonts w:ascii="Arial" w:hAnsi="Arial"/>
                        <w:sz w:val="15"/>
                        <w:szCs w:val="15"/>
                      </w:rPr>
                      <w:t xml:space="preserve">+39 02 72105 141 </w:t>
                    </w:r>
                  </w:p>
                  <w:p w14:paraId="72A5A259" w14:textId="77777777" w:rsidR="000B6EDA" w:rsidRDefault="009A42B0">
                    <w:pPr>
                      <w:spacing w:after="0" w:line="220" w:lineRule="exact"/>
                      <w:rPr>
                        <w:rStyle w:val="Hyperlink0"/>
                      </w:rPr>
                    </w:pPr>
                    <w:hyperlink r:id="rId4" w:history="1">
                      <w:r>
                        <w:rPr>
                          <w:rStyle w:val="Hyperlink0"/>
                        </w:rPr>
                        <w:t>pin-br@cultura.gov.it</w:t>
                      </w:r>
                    </w:hyperlink>
                  </w:p>
                  <w:p w14:paraId="57521DCD" w14:textId="77777777" w:rsidR="000B6EDA" w:rsidRDefault="009A42B0">
                    <w:pPr>
                      <w:spacing w:after="0" w:line="220" w:lineRule="exact"/>
                    </w:pPr>
                    <w:r>
                      <w:rPr>
                        <w:rFonts w:ascii="Arial" w:hAnsi="Arial"/>
                        <w:b/>
                        <w:bCs/>
                        <w:sz w:val="15"/>
                        <w:szCs w:val="15"/>
                      </w:rPr>
                      <w:t>grandebrera.org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EDA"/>
    <w:rsid w:val="00003601"/>
    <w:rsid w:val="0000505C"/>
    <w:rsid w:val="00013616"/>
    <w:rsid w:val="000167F5"/>
    <w:rsid w:val="00026FAD"/>
    <w:rsid w:val="00065C39"/>
    <w:rsid w:val="00066EF3"/>
    <w:rsid w:val="000B5552"/>
    <w:rsid w:val="000B6EDA"/>
    <w:rsid w:val="000D195A"/>
    <w:rsid w:val="000D5642"/>
    <w:rsid w:val="0010436D"/>
    <w:rsid w:val="001248D5"/>
    <w:rsid w:val="00126749"/>
    <w:rsid w:val="001302B7"/>
    <w:rsid w:val="001626D3"/>
    <w:rsid w:val="00180A7B"/>
    <w:rsid w:val="001836CE"/>
    <w:rsid w:val="001859AD"/>
    <w:rsid w:val="001B4084"/>
    <w:rsid w:val="001C6F01"/>
    <w:rsid w:val="001E1719"/>
    <w:rsid w:val="001F15E3"/>
    <w:rsid w:val="001F70CD"/>
    <w:rsid w:val="00217728"/>
    <w:rsid w:val="00235BD7"/>
    <w:rsid w:val="00260E5A"/>
    <w:rsid w:val="00277C94"/>
    <w:rsid w:val="00281D35"/>
    <w:rsid w:val="0028630E"/>
    <w:rsid w:val="002868B8"/>
    <w:rsid w:val="002A1F53"/>
    <w:rsid w:val="002A5011"/>
    <w:rsid w:val="002A70B0"/>
    <w:rsid w:val="0030544B"/>
    <w:rsid w:val="00316985"/>
    <w:rsid w:val="0031737E"/>
    <w:rsid w:val="00361737"/>
    <w:rsid w:val="003854A0"/>
    <w:rsid w:val="003E4748"/>
    <w:rsid w:val="004029CA"/>
    <w:rsid w:val="004102E2"/>
    <w:rsid w:val="004450D2"/>
    <w:rsid w:val="00450CCE"/>
    <w:rsid w:val="0045452A"/>
    <w:rsid w:val="00472288"/>
    <w:rsid w:val="00473339"/>
    <w:rsid w:val="00493B21"/>
    <w:rsid w:val="004957DC"/>
    <w:rsid w:val="004E2103"/>
    <w:rsid w:val="00504EFF"/>
    <w:rsid w:val="00506A8B"/>
    <w:rsid w:val="00512FCC"/>
    <w:rsid w:val="0055548C"/>
    <w:rsid w:val="00567893"/>
    <w:rsid w:val="005A1E34"/>
    <w:rsid w:val="005A593C"/>
    <w:rsid w:val="005A72A1"/>
    <w:rsid w:val="005E67BD"/>
    <w:rsid w:val="0062566F"/>
    <w:rsid w:val="00625B34"/>
    <w:rsid w:val="006802B6"/>
    <w:rsid w:val="0069719F"/>
    <w:rsid w:val="006A7586"/>
    <w:rsid w:val="006C0C16"/>
    <w:rsid w:val="006C5D8A"/>
    <w:rsid w:val="006F1ECC"/>
    <w:rsid w:val="006F6778"/>
    <w:rsid w:val="00712C50"/>
    <w:rsid w:val="00715750"/>
    <w:rsid w:val="007232BF"/>
    <w:rsid w:val="0073710F"/>
    <w:rsid w:val="00755036"/>
    <w:rsid w:val="00766FA4"/>
    <w:rsid w:val="007924D7"/>
    <w:rsid w:val="007B7321"/>
    <w:rsid w:val="007D684C"/>
    <w:rsid w:val="00804FE9"/>
    <w:rsid w:val="00814836"/>
    <w:rsid w:val="0084266B"/>
    <w:rsid w:val="00843937"/>
    <w:rsid w:val="00876189"/>
    <w:rsid w:val="008A14E9"/>
    <w:rsid w:val="008A7871"/>
    <w:rsid w:val="008B3B57"/>
    <w:rsid w:val="008E1992"/>
    <w:rsid w:val="008E4DC5"/>
    <w:rsid w:val="00906957"/>
    <w:rsid w:val="0093406D"/>
    <w:rsid w:val="00960BA2"/>
    <w:rsid w:val="0098538F"/>
    <w:rsid w:val="009A42B0"/>
    <w:rsid w:val="009A658D"/>
    <w:rsid w:val="009C2896"/>
    <w:rsid w:val="009E47CD"/>
    <w:rsid w:val="00A2152D"/>
    <w:rsid w:val="00A2524C"/>
    <w:rsid w:val="00A37789"/>
    <w:rsid w:val="00A6076D"/>
    <w:rsid w:val="00A6308E"/>
    <w:rsid w:val="00A70D5B"/>
    <w:rsid w:val="00A7341D"/>
    <w:rsid w:val="00AB7179"/>
    <w:rsid w:val="00AD767E"/>
    <w:rsid w:val="00B2111F"/>
    <w:rsid w:val="00B26BB5"/>
    <w:rsid w:val="00B453B1"/>
    <w:rsid w:val="00BA5CB2"/>
    <w:rsid w:val="00BB284B"/>
    <w:rsid w:val="00BC486E"/>
    <w:rsid w:val="00BF0622"/>
    <w:rsid w:val="00C05107"/>
    <w:rsid w:val="00C06A49"/>
    <w:rsid w:val="00C25599"/>
    <w:rsid w:val="00C9141C"/>
    <w:rsid w:val="00C97461"/>
    <w:rsid w:val="00CA3439"/>
    <w:rsid w:val="00D029E9"/>
    <w:rsid w:val="00D13E95"/>
    <w:rsid w:val="00D165BA"/>
    <w:rsid w:val="00D4206B"/>
    <w:rsid w:val="00D513AC"/>
    <w:rsid w:val="00D60B5C"/>
    <w:rsid w:val="00D94B1B"/>
    <w:rsid w:val="00DA3006"/>
    <w:rsid w:val="00DC6677"/>
    <w:rsid w:val="00DE66A6"/>
    <w:rsid w:val="00E1028E"/>
    <w:rsid w:val="00E500C9"/>
    <w:rsid w:val="00E538B9"/>
    <w:rsid w:val="00E54395"/>
    <w:rsid w:val="00E574DB"/>
    <w:rsid w:val="00E631AC"/>
    <w:rsid w:val="00EC243A"/>
    <w:rsid w:val="00EC6152"/>
    <w:rsid w:val="00ED1294"/>
    <w:rsid w:val="00F0104D"/>
    <w:rsid w:val="00F14E53"/>
    <w:rsid w:val="00F90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CF0B80"/>
  <w15:docId w15:val="{7A08169E-EF49-4E0E-A242-09741E80D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60" w:line="278" w:lineRule="auto"/>
    </w:pPr>
    <w:rPr>
      <w:rFonts w:ascii="Aptos" w:eastAsia="Aptos" w:hAnsi="Aptos" w:cs="Aptos"/>
      <w:color w:val="000000"/>
      <w:kern w:val="2"/>
      <w:sz w:val="24"/>
      <w:szCs w:val="24"/>
      <w:u w:color="000000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14E5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paragraph" w:styleId="Intestazione">
    <w:name w:val="header"/>
    <w:pPr>
      <w:tabs>
        <w:tab w:val="center" w:pos="4819"/>
        <w:tab w:val="right" w:pos="9638"/>
      </w:tabs>
    </w:pPr>
    <w:rPr>
      <w:rFonts w:ascii="Aptos" w:eastAsia="Aptos" w:hAnsi="Aptos" w:cs="Aptos"/>
      <w:color w:val="000000"/>
      <w:kern w:val="2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Link">
    <w:name w:val="Link"/>
    <w:rPr>
      <w:outline w:val="0"/>
      <w:color w:val="467886"/>
      <w:u w:val="single" w:color="467886"/>
    </w:rPr>
  </w:style>
  <w:style w:type="character" w:customStyle="1" w:styleId="Hyperlink0">
    <w:name w:val="Hyperlink.0"/>
    <w:basedOn w:val="Link"/>
    <w:rPr>
      <w:rFonts w:ascii="Arial" w:eastAsia="Arial" w:hAnsi="Arial" w:cs="Arial"/>
      <w:outline w:val="0"/>
      <w:color w:val="000000"/>
      <w:sz w:val="15"/>
      <w:szCs w:val="15"/>
      <w:u w:val="none" w:color="000000"/>
    </w:rPr>
  </w:style>
  <w:style w:type="paragraph" w:styleId="Pidipagina">
    <w:name w:val="footer"/>
    <w:pPr>
      <w:tabs>
        <w:tab w:val="center" w:pos="4819"/>
        <w:tab w:val="right" w:pos="9638"/>
      </w:tabs>
    </w:pPr>
    <w:rPr>
      <w:rFonts w:ascii="Aptos" w:eastAsia="Aptos" w:hAnsi="Aptos" w:cs="Aptos"/>
      <w:color w:val="000000"/>
      <w:kern w:val="2"/>
      <w:sz w:val="24"/>
      <w:szCs w:val="24"/>
      <w:u w:color="000000"/>
    </w:rPr>
  </w:style>
  <w:style w:type="character" w:styleId="Menzionenonrisolta">
    <w:name w:val="Unresolved Mention"/>
    <w:basedOn w:val="Carpredefinitoparagrafo"/>
    <w:uiPriority w:val="99"/>
    <w:semiHidden/>
    <w:unhideWhenUsed/>
    <w:rsid w:val="009A42B0"/>
    <w:rPr>
      <w:color w:val="605E5C"/>
      <w:shd w:val="clear" w:color="auto" w:fill="E1DFDD"/>
    </w:rPr>
  </w:style>
  <w:style w:type="paragraph" w:styleId="Revisione">
    <w:name w:val="Revision"/>
    <w:hidden/>
    <w:uiPriority w:val="99"/>
    <w:semiHidden/>
    <w:rsid w:val="00512FC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Aptos" w:eastAsia="Aptos" w:hAnsi="Aptos" w:cs="Aptos"/>
      <w:color w:val="000000"/>
      <w:kern w:val="2"/>
      <w:sz w:val="24"/>
      <w:szCs w:val="24"/>
      <w:u w:color="000000"/>
    </w:rPr>
  </w:style>
  <w:style w:type="paragraph" w:styleId="NormaleWeb">
    <w:name w:val="Normal (Web)"/>
    <w:basedOn w:val="Normale"/>
    <w:uiPriority w:val="99"/>
    <w:semiHidden/>
    <w:unhideWhenUsed/>
    <w:rsid w:val="000D195A"/>
    <w:rPr>
      <w:rFonts w:ascii="Times New Roman" w:hAnsi="Times New Roman" w:cs="Times New Roman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14E53"/>
    <w:rPr>
      <w:rFonts w:asciiTheme="majorHAnsi" w:eastAsiaTheme="majorEastAsia" w:hAnsiTheme="majorHAnsi" w:cstheme="majorBidi"/>
      <w:i/>
      <w:iCs/>
      <w:color w:val="0F4761" w:themeColor="accent1" w:themeShade="BF"/>
      <w:kern w:val="2"/>
      <w:sz w:val="24"/>
      <w:szCs w:val="24"/>
      <w:u w:color="000000"/>
    </w:rPr>
  </w:style>
  <w:style w:type="table" w:customStyle="1" w:styleId="TableNormal1">
    <w:name w:val="Table Normal1"/>
    <w:rsid w:val="0087618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6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clp1968.it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marta.pedroli@clp1968.it" TargetMode="External"/><Relationship Id="rId4" Type="http://schemas.openxmlformats.org/officeDocument/2006/relationships/styles" Target="styles.xml"/><Relationship Id="rId9" Type="http://schemas.openxmlformats.org/officeDocument/2006/relationships/hyperlink" Target="mailto:marco.toscano@cultura.gov.it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pin-br@cultura.gov.org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hyperlink" Target="mailto:pin-br@cultura.gov.org" TargetMode="External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EE2951FC9A8954D98E2686339B094D3" ma:contentTypeVersion="19" ma:contentTypeDescription="Creare un nuovo documento." ma:contentTypeScope="" ma:versionID="a168cc9d4885a53b9407c9acfad6a087">
  <xsd:schema xmlns:xsd="http://www.w3.org/2001/XMLSchema" xmlns:xs="http://www.w3.org/2001/XMLSchema" xmlns:p="http://schemas.microsoft.com/office/2006/metadata/properties" xmlns:ns2="e51cac17-9d3b-42cf-aa66-1c7ce94de299" xmlns:ns3="e6ae1104-2084-46c2-94e8-fb18143a54c8" targetNamespace="http://schemas.microsoft.com/office/2006/metadata/properties" ma:root="true" ma:fieldsID="b5062027e0189409ff0969cf40af59bb" ns2:_="" ns3:_="">
    <xsd:import namespace="e51cac17-9d3b-42cf-aa66-1c7ce94de299"/>
    <xsd:import namespace="e6ae1104-2084-46c2-94e8-fb18143a54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cac17-9d3b-42cf-aa66-1c7ce94de2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 immagine" ma:readOnly="false" ma:fieldId="{5cf76f15-5ced-4ddc-b409-7134ff3c332f}" ma:taxonomyMulti="true" ma:sspId="32750ef2-dc1e-42bb-9b8b-20a1a6cd70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e1104-2084-46c2-94e8-fb18143a54c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90734e1-f8e3-4e3c-8931-9fe2cbf06ccc}" ma:internalName="TaxCatchAll" ma:showField="CatchAllData" ma:web="e6ae1104-2084-46c2-94e8-fb18143a54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6ae1104-2084-46c2-94e8-fb18143a54c8" xsi:nil="true"/>
    <lcf76f155ced4ddcb4097134ff3c332f xmlns="e51cac17-9d3b-42cf-aa66-1c7ce94de29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D8180FC-18CE-4FCA-AE9C-7CF78E61D8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1cac17-9d3b-42cf-aa66-1c7ce94de299"/>
    <ds:schemaRef ds:uri="e6ae1104-2084-46c2-94e8-fb18143a54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557C21-95E5-40F4-88C7-221B5A7CC0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77C4F6-46E8-4930-96D0-CAFBD018A8A2}">
  <ds:schemaRefs>
    <ds:schemaRef ds:uri="http://schemas.microsoft.com/office/2006/metadata/properties"/>
    <ds:schemaRef ds:uri="http://schemas.microsoft.com/office/infopath/2007/PartnerControls"/>
    <ds:schemaRef ds:uri="e6ae1104-2084-46c2-94e8-fb18143a54c8"/>
    <ds:schemaRef ds:uri="e51cac17-9d3b-42cf-aa66-1c7ce94de29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4</Pages>
  <Words>1096</Words>
  <Characters>6252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 Ghielmetti</dc:creator>
  <cp:keywords/>
  <cp:lastModifiedBy>Marta Pedroli</cp:lastModifiedBy>
  <cp:revision>15</cp:revision>
  <cp:lastPrinted>2025-06-09T21:02:00Z</cp:lastPrinted>
  <dcterms:created xsi:type="dcterms:W3CDTF">2026-04-08T15:01:00Z</dcterms:created>
  <dcterms:modified xsi:type="dcterms:W3CDTF">2026-04-21T09:07:00Z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0x010100CEE2951FC9A8954D98E2686339B094D3</vt:lpwstr>
  </property>
  <property fmtid="{D5CDD505-2E9C-101B-9397-08002B2CF9AE}" pid="3" name="MediaServiceImageTags">
    <vt:lpwstr/>
  </property>
  <property fmtid="{D5CDD505-2E9C-101B-9397-08002B2CF9AE}" pid="4" name="MSIP_Label_5f5fe31f-9de1-4167-a753-111c0df8115f_Enabled">
    <vt:lpwstr>true</vt:lpwstr>
  </property>
  <property fmtid="{D5CDD505-2E9C-101B-9397-08002B2CF9AE}" pid="5" name="MSIP_Label_5f5fe31f-9de1-4167-a753-111c0df8115f_SetDate">
    <vt:lpwstr>2025-04-29T08:43:09Z</vt:lpwstr>
  </property>
  <property fmtid="{D5CDD505-2E9C-101B-9397-08002B2CF9AE}" pid="6" name="MSIP_Label_5f5fe31f-9de1-4167-a753-111c0df8115f_Method">
    <vt:lpwstr>Standard</vt:lpwstr>
  </property>
  <property fmtid="{D5CDD505-2E9C-101B-9397-08002B2CF9AE}" pid="7" name="MSIP_Label_5f5fe31f-9de1-4167-a753-111c0df8115f_Name">
    <vt:lpwstr>5f5fe31f-9de1-4167-a753-111c0df8115f</vt:lpwstr>
  </property>
  <property fmtid="{D5CDD505-2E9C-101B-9397-08002B2CF9AE}" pid="8" name="MSIP_Label_5f5fe31f-9de1-4167-a753-111c0df8115f_SiteId">
    <vt:lpwstr>cc4baf00-15c9-48dd-9f59-88c98bde2be7</vt:lpwstr>
  </property>
  <property fmtid="{D5CDD505-2E9C-101B-9397-08002B2CF9AE}" pid="9" name="MSIP_Label_5f5fe31f-9de1-4167-a753-111c0df8115f_ActionId">
    <vt:lpwstr>9e5d4bd7-262d-49c7-a1db-1ff4f6176fff</vt:lpwstr>
  </property>
  <property fmtid="{D5CDD505-2E9C-101B-9397-08002B2CF9AE}" pid="10" name="MSIP_Label_5f5fe31f-9de1-4167-a753-111c0df8115f_ContentBits">
    <vt:lpwstr>0</vt:lpwstr>
  </property>
</Properties>
</file>